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96CD6" w14:textId="74DA2ED0" w:rsidR="00757F8F" w:rsidRPr="00535EC2" w:rsidRDefault="00757F8F" w:rsidP="00757F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265A1">
        <w:rPr>
          <w:b/>
          <w:noProof/>
          <w:sz w:val="24"/>
        </w:rPr>
        <w:t xml:space="preserve">3GPP TSG-RAN WG3 </w:t>
      </w:r>
      <w:r w:rsidRPr="00667119">
        <w:rPr>
          <w:b/>
          <w:noProof/>
          <w:sz w:val="24"/>
          <w:lang w:eastAsia="ja-JP"/>
        </w:rPr>
        <w:t>RAN3-AH-1801</w:t>
      </w:r>
      <w:r>
        <w:rPr>
          <w:b/>
          <w:i/>
          <w:noProof/>
          <w:sz w:val="24"/>
        </w:rPr>
        <w:t xml:space="preserve">  </w:t>
      </w:r>
      <w:r>
        <w:rPr>
          <w:b/>
          <w:i/>
          <w:noProof/>
          <w:sz w:val="28"/>
        </w:rPr>
        <w:tab/>
      </w:r>
      <w:r w:rsidRPr="007515CB">
        <w:rPr>
          <w:rFonts w:hint="eastAsia"/>
          <w:b/>
          <w:i/>
          <w:noProof/>
          <w:sz w:val="28"/>
          <w:lang w:eastAsia="ja-JP"/>
        </w:rPr>
        <w:t>R3-1</w:t>
      </w:r>
      <w:r w:rsidR="00EF1D49">
        <w:rPr>
          <w:rFonts w:hint="eastAsia"/>
          <w:b/>
          <w:i/>
          <w:noProof/>
          <w:sz w:val="28"/>
          <w:lang w:eastAsia="ja-JP"/>
        </w:rPr>
        <w:t>8</w:t>
      </w:r>
      <w:r w:rsidR="002E1290">
        <w:rPr>
          <w:rFonts w:hint="eastAsia"/>
          <w:b/>
          <w:i/>
          <w:noProof/>
          <w:sz w:val="28"/>
          <w:lang w:eastAsia="ja-JP"/>
        </w:rPr>
        <w:t>0316</w:t>
      </w:r>
    </w:p>
    <w:p w14:paraId="44B10AA9" w14:textId="77777777" w:rsidR="00757F8F" w:rsidRPr="003B249C" w:rsidRDefault="00757F8F" w:rsidP="00757F8F">
      <w:pPr>
        <w:pStyle w:val="CRCoverPage"/>
        <w:outlineLvl w:val="0"/>
        <w:rPr>
          <w:b/>
          <w:noProof/>
          <w:sz w:val="24"/>
          <w:lang w:eastAsia="ja-JP"/>
        </w:rPr>
      </w:pPr>
      <w:r w:rsidRPr="00667119">
        <w:rPr>
          <w:b/>
          <w:noProof/>
          <w:sz w:val="24"/>
        </w:rPr>
        <w:t>Sophia-Antipolis</w:t>
      </w:r>
      <w:r w:rsidRPr="00AF40C0">
        <w:rPr>
          <w:b/>
          <w:noProof/>
          <w:sz w:val="24"/>
        </w:rPr>
        <w:t xml:space="preserve">, </w:t>
      </w:r>
      <w:r w:rsidRPr="003B249C">
        <w:rPr>
          <w:rFonts w:hint="eastAsia"/>
          <w:b/>
          <w:noProof/>
          <w:sz w:val="24"/>
          <w:lang w:eastAsia="ja-JP"/>
        </w:rPr>
        <w:t>France</w:t>
      </w:r>
      <w:r w:rsidRPr="00AF40C0">
        <w:rPr>
          <w:b/>
          <w:noProof/>
          <w:sz w:val="24"/>
        </w:rPr>
        <w:t>, 2</w:t>
      </w:r>
      <w:r w:rsidRPr="003B249C">
        <w:rPr>
          <w:rFonts w:hint="eastAsia"/>
          <w:b/>
          <w:noProof/>
          <w:sz w:val="24"/>
          <w:lang w:eastAsia="ja-JP"/>
        </w:rPr>
        <w:t>2</w:t>
      </w:r>
      <w:r w:rsidRPr="003B249C">
        <w:rPr>
          <w:rFonts w:hint="eastAsia"/>
          <w:b/>
          <w:noProof/>
          <w:sz w:val="24"/>
          <w:vertAlign w:val="superscript"/>
          <w:lang w:eastAsia="ja-JP"/>
        </w:rPr>
        <w:t>th</w:t>
      </w:r>
      <w:r w:rsidRPr="003B249C">
        <w:rPr>
          <w:rFonts w:hint="eastAsia"/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</w:rPr>
        <w:t>–</w:t>
      </w:r>
      <w:r w:rsidRPr="003B249C">
        <w:rPr>
          <w:rFonts w:hint="eastAsia"/>
          <w:b/>
          <w:noProof/>
          <w:sz w:val="24"/>
          <w:lang w:eastAsia="ja-JP"/>
        </w:rPr>
        <w:t xml:space="preserve"> 26</w:t>
      </w:r>
      <w:r w:rsidRPr="003B249C">
        <w:rPr>
          <w:rFonts w:hint="eastAsia"/>
          <w:b/>
          <w:noProof/>
          <w:sz w:val="24"/>
          <w:vertAlign w:val="superscript"/>
          <w:lang w:eastAsia="ja-JP"/>
        </w:rPr>
        <w:t>th</w:t>
      </w:r>
      <w:r w:rsidRPr="003B249C">
        <w:rPr>
          <w:rFonts w:hint="eastAsia"/>
          <w:b/>
          <w:noProof/>
          <w:sz w:val="24"/>
          <w:lang w:eastAsia="ja-JP"/>
        </w:rPr>
        <w:t xml:space="preserve"> </w:t>
      </w:r>
      <w:r w:rsidRPr="00AF40C0">
        <w:rPr>
          <w:b/>
          <w:noProof/>
          <w:sz w:val="24"/>
        </w:rPr>
        <w:t xml:space="preserve"> </w:t>
      </w:r>
      <w:r w:rsidRPr="003B249C">
        <w:rPr>
          <w:rFonts w:hint="eastAsia"/>
          <w:b/>
          <w:noProof/>
          <w:sz w:val="24"/>
          <w:lang w:eastAsia="ja-JP"/>
        </w:rPr>
        <w:t xml:space="preserve">January </w:t>
      </w:r>
      <w:r w:rsidRPr="00AF40C0">
        <w:rPr>
          <w:b/>
          <w:noProof/>
          <w:sz w:val="24"/>
        </w:rPr>
        <w:t>201</w:t>
      </w:r>
      <w:r w:rsidRPr="003B249C">
        <w:rPr>
          <w:rFonts w:hint="eastAsia"/>
          <w:b/>
          <w:noProof/>
          <w:sz w:val="24"/>
          <w:lang w:eastAsia="ja-JP"/>
        </w:rPr>
        <w:t>8</w:t>
      </w:r>
    </w:p>
    <w:p w14:paraId="05EFE9D3" w14:textId="77777777" w:rsidR="00D967F1" w:rsidRPr="00757F8F" w:rsidRDefault="00D967F1" w:rsidP="00D967F1">
      <w:pPr>
        <w:pStyle w:val="a3"/>
        <w:rPr>
          <w:bCs/>
          <w:noProof w:val="0"/>
          <w:sz w:val="24"/>
        </w:rPr>
      </w:pPr>
    </w:p>
    <w:p w14:paraId="5FE9FA80" w14:textId="77777777" w:rsidR="00D967F1" w:rsidRPr="000217C9" w:rsidRDefault="00D967F1" w:rsidP="00D967F1">
      <w:pPr>
        <w:pStyle w:val="a3"/>
        <w:rPr>
          <w:bCs/>
          <w:noProof w:val="0"/>
          <w:sz w:val="24"/>
        </w:rPr>
      </w:pPr>
    </w:p>
    <w:p w14:paraId="2E3BD8D8" w14:textId="15C56BCD" w:rsidR="00D967F1" w:rsidRPr="00B266B0" w:rsidRDefault="00D967F1" w:rsidP="00D967F1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1873F3">
        <w:rPr>
          <w:rFonts w:cs="Arial"/>
          <w:b/>
          <w:bCs/>
          <w:sz w:val="24"/>
          <w:lang w:eastAsia="ja-JP"/>
        </w:rPr>
        <w:t>10.</w:t>
      </w:r>
      <w:r w:rsidR="00EF1D49">
        <w:rPr>
          <w:rFonts w:cs="Arial" w:hint="eastAsia"/>
          <w:b/>
          <w:bCs/>
          <w:sz w:val="24"/>
          <w:lang w:eastAsia="ja-JP"/>
        </w:rPr>
        <w:t>9.4</w:t>
      </w:r>
    </w:p>
    <w:p w14:paraId="48FA8FDD" w14:textId="77777777" w:rsidR="00D967F1" w:rsidRPr="00B266B0" w:rsidRDefault="00D967F1" w:rsidP="00D967F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ja-JP"/>
        </w:rPr>
        <w:t>NTT DOCOMO, INC.</w:t>
      </w:r>
    </w:p>
    <w:p w14:paraId="4F6DF05E" w14:textId="75D5B474" w:rsidR="00D967F1" w:rsidRDefault="00D967F1" w:rsidP="00D967F1">
      <w:pPr>
        <w:ind w:left="1985" w:hanging="1985"/>
        <w:rPr>
          <w:rFonts w:ascii="Arial" w:hAnsi="Arial" w:cs="Arial"/>
          <w:b/>
          <w:bCs/>
          <w:sz w:val="24"/>
          <w:lang w:eastAsia="ja-JP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B36C6">
        <w:rPr>
          <w:rFonts w:ascii="Arial" w:hAnsi="Arial" w:cs="Arial" w:hint="eastAsia"/>
          <w:b/>
          <w:bCs/>
          <w:sz w:val="24"/>
          <w:lang w:eastAsia="ja-JP"/>
        </w:rPr>
        <w:t>Further consideration on d</w:t>
      </w:r>
      <w:r w:rsidR="00690AFC" w:rsidRPr="00690AFC">
        <w:rPr>
          <w:rFonts w:ascii="Arial" w:hAnsi="Arial" w:cs="Arial"/>
          <w:b/>
          <w:bCs/>
          <w:sz w:val="24"/>
          <w:lang w:eastAsia="ja-JP"/>
        </w:rPr>
        <w:t xml:space="preserve">ata </w:t>
      </w:r>
      <w:r w:rsidR="00757F8F">
        <w:rPr>
          <w:rFonts w:ascii="Arial" w:hAnsi="Arial" w:cs="Arial" w:hint="eastAsia"/>
          <w:b/>
          <w:bCs/>
          <w:sz w:val="24"/>
          <w:lang w:eastAsia="ja-JP"/>
        </w:rPr>
        <w:t>existence</w:t>
      </w:r>
      <w:r w:rsidR="00690AFC" w:rsidRPr="00690AFC">
        <w:rPr>
          <w:rFonts w:ascii="Arial" w:hAnsi="Arial" w:cs="Arial"/>
          <w:b/>
          <w:bCs/>
          <w:sz w:val="24"/>
          <w:lang w:eastAsia="ja-JP"/>
        </w:rPr>
        <w:t xml:space="preserve"> indication for split bearer</w:t>
      </w:r>
    </w:p>
    <w:p w14:paraId="47AB333E" w14:textId="77777777" w:rsidR="00D967F1" w:rsidRDefault="00D967F1" w:rsidP="00D967F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ja-JP"/>
        </w:rPr>
        <w:t>Discussion and Decision</w:t>
      </w:r>
    </w:p>
    <w:p w14:paraId="0DD9BD59" w14:textId="77777777" w:rsidR="00D967F1" w:rsidRPr="00B266B0" w:rsidRDefault="00D967F1" w:rsidP="00D967F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7541C16A" w14:textId="77777777" w:rsidR="00D967F1" w:rsidRPr="006E13D1" w:rsidRDefault="00D967F1" w:rsidP="00D967F1">
      <w:pPr>
        <w:pStyle w:val="1"/>
      </w:pPr>
      <w:r w:rsidRPr="006E13D1">
        <w:t>1</w:t>
      </w:r>
      <w:r w:rsidRPr="006E13D1">
        <w:tab/>
      </w:r>
      <w:r>
        <w:t>Introduction</w:t>
      </w:r>
    </w:p>
    <w:p w14:paraId="44E142AF" w14:textId="77777777" w:rsidR="00757F8F" w:rsidRDefault="00757F8F" w:rsidP="00757F8F">
      <w:pPr>
        <w:rPr>
          <w:lang w:eastAsia="ja-JP"/>
        </w:rPr>
      </w:pPr>
      <w:r>
        <w:rPr>
          <w:rFonts w:hint="eastAsia"/>
          <w:lang w:eastAsia="ja-JP"/>
        </w:rPr>
        <w:t>In RAN3#98, h</w:t>
      </w:r>
      <w:r w:rsidRPr="008C6062">
        <w:rPr>
          <w:lang w:eastAsia="ja-JP"/>
        </w:rPr>
        <w:t>ow to acquire status of re-transmitted packets</w:t>
      </w:r>
      <w:r>
        <w:rPr>
          <w:rFonts w:hint="eastAsia"/>
          <w:lang w:eastAsia="ja-JP"/>
        </w:rPr>
        <w:t xml:space="preserve"> was discussed [1] and some company would like to </w:t>
      </w:r>
      <w:r>
        <w:rPr>
          <w:lang w:eastAsia="ja-JP"/>
        </w:rPr>
        <w:t>investigate</w:t>
      </w:r>
      <w:r>
        <w:rPr>
          <w:rFonts w:hint="eastAsia"/>
          <w:lang w:eastAsia="ja-JP"/>
        </w:rPr>
        <w:t xml:space="preserve"> more. So, this is a revised paper from [1]. </w:t>
      </w:r>
    </w:p>
    <w:p w14:paraId="76A607A6" w14:textId="1FFAB8E8" w:rsidR="00D967F1" w:rsidRDefault="00D967F1" w:rsidP="00690AFC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690AFC">
        <w:rPr>
          <w:rFonts w:hint="eastAsia"/>
          <w:lang w:eastAsia="ja-JP"/>
        </w:rPr>
        <w:t xml:space="preserve">flow control enhancements </w:t>
      </w:r>
      <w:r w:rsidR="00757F8F">
        <w:rPr>
          <w:rFonts w:hint="eastAsia"/>
          <w:lang w:eastAsia="ja-JP"/>
        </w:rPr>
        <w:t>was agreed as [2</w:t>
      </w:r>
      <w:r>
        <w:rPr>
          <w:rFonts w:hint="eastAsia"/>
          <w:lang w:eastAsia="ja-JP"/>
        </w:rPr>
        <w:t xml:space="preserve">] in RAN3#97bis. </w:t>
      </w:r>
      <w:r w:rsidR="00690AFC">
        <w:rPr>
          <w:rFonts w:hint="eastAsia"/>
          <w:lang w:eastAsia="ja-JP"/>
        </w:rPr>
        <w:t>C</w:t>
      </w:r>
      <w:r>
        <w:rPr>
          <w:rFonts w:hint="eastAsia"/>
          <w:lang w:eastAsia="ja-JP"/>
        </w:rPr>
        <w:t xml:space="preserve">onsidering </w:t>
      </w:r>
      <w:r w:rsidR="00690AFC">
        <w:rPr>
          <w:rFonts w:hint="eastAsia"/>
          <w:lang w:eastAsia="ja-JP"/>
        </w:rPr>
        <w:t xml:space="preserve">split </w:t>
      </w:r>
      <w:r w:rsidR="00690AFC">
        <w:rPr>
          <w:lang w:eastAsia="ja-JP"/>
        </w:rPr>
        <w:t>bearer,</w:t>
      </w:r>
      <w:r w:rsidR="00690AFC">
        <w:rPr>
          <w:rFonts w:hint="eastAsia"/>
          <w:lang w:eastAsia="ja-JP"/>
        </w:rPr>
        <w:t xml:space="preserve"> </w:t>
      </w:r>
      <w:r w:rsidR="00690AFC" w:rsidRPr="00690AFC">
        <w:rPr>
          <w:lang w:eastAsia="ja-JP"/>
        </w:rPr>
        <w:t>only either leg may be used if the amount of data is small.</w:t>
      </w:r>
      <w:r w:rsidR="00690AFC">
        <w:rPr>
          <w:rFonts w:hint="eastAsia"/>
          <w:lang w:eastAsia="ja-JP"/>
        </w:rPr>
        <w:t xml:space="preserve">  </w:t>
      </w:r>
      <w:r w:rsidR="00690AFC" w:rsidRPr="00690AFC">
        <w:rPr>
          <w:lang w:eastAsia="ja-JP"/>
        </w:rPr>
        <w:t xml:space="preserve">In that case, expiration of TA timer and/or DRX transition may happen at unused leg while there may be subsequent data, since MAC activity is independent between </w:t>
      </w:r>
      <w:r w:rsidR="00690AFC">
        <w:rPr>
          <w:rFonts w:hint="eastAsia"/>
          <w:lang w:eastAsia="ja-JP"/>
        </w:rPr>
        <w:t>node</w:t>
      </w:r>
      <w:r w:rsidR="00690AFC" w:rsidRPr="00690AFC">
        <w:rPr>
          <w:lang w:eastAsia="ja-JP"/>
        </w:rPr>
        <w:t>s.</w:t>
      </w:r>
      <w:r w:rsidR="00690AFC">
        <w:rPr>
          <w:rFonts w:hint="eastAsia"/>
          <w:lang w:eastAsia="ja-JP"/>
        </w:rPr>
        <w:t xml:space="preserve"> </w:t>
      </w:r>
      <w:r w:rsidR="00690AFC" w:rsidRPr="00690AFC">
        <w:rPr>
          <w:lang w:eastAsia="ja-JP"/>
        </w:rPr>
        <w:t xml:space="preserve">This may cause scheduling delay when </w:t>
      </w:r>
      <w:r w:rsidR="00690AFC">
        <w:rPr>
          <w:rFonts w:hint="eastAsia"/>
          <w:lang w:eastAsia="ja-JP"/>
        </w:rPr>
        <w:t xml:space="preserve">the corresponding </w:t>
      </w:r>
      <w:r w:rsidR="00690AFC">
        <w:rPr>
          <w:lang w:eastAsia="ja-JP"/>
        </w:rPr>
        <w:t>node</w:t>
      </w:r>
      <w:r w:rsidR="00690AFC" w:rsidRPr="00690AFC">
        <w:rPr>
          <w:lang w:eastAsia="ja-JP"/>
        </w:rPr>
        <w:t xml:space="preserve"> schedules the leg again.</w:t>
      </w:r>
      <w:r w:rsidR="00690AFC">
        <w:rPr>
          <w:rFonts w:hint="eastAsia"/>
          <w:lang w:eastAsia="ja-JP"/>
        </w:rPr>
        <w:t xml:space="preserve"> And, current flow control doesn</w:t>
      </w:r>
      <w:r w:rsidR="00690AFC">
        <w:rPr>
          <w:lang w:eastAsia="ja-JP"/>
        </w:rPr>
        <w:t>’</w:t>
      </w:r>
      <w:r w:rsidR="00690AFC">
        <w:rPr>
          <w:rFonts w:hint="eastAsia"/>
          <w:lang w:eastAsia="ja-JP"/>
        </w:rPr>
        <w:t>t provide the solution for this.</w:t>
      </w:r>
      <w:r>
        <w:rPr>
          <w:rFonts w:hint="eastAsia"/>
          <w:lang w:eastAsia="ja-JP"/>
        </w:rPr>
        <w:t xml:space="preserve"> In this contribution, </w:t>
      </w:r>
      <w:r>
        <w:rPr>
          <w:lang w:eastAsia="ja-JP"/>
        </w:rPr>
        <w:t>this issue is</w:t>
      </w:r>
      <w:r>
        <w:rPr>
          <w:rFonts w:hint="eastAsia"/>
          <w:lang w:eastAsia="ja-JP"/>
        </w:rPr>
        <w:t xml:space="preserve"> discussed and a solution is provided.</w:t>
      </w:r>
    </w:p>
    <w:p w14:paraId="5A806D27" w14:textId="77777777" w:rsidR="00D967F1" w:rsidRDefault="00D967F1" w:rsidP="00D967F1">
      <w:pPr>
        <w:pStyle w:val="1"/>
        <w:rPr>
          <w:lang w:val="en-US" w:eastAsia="ja-JP"/>
        </w:rPr>
      </w:pPr>
      <w:r w:rsidRPr="00120C0A">
        <w:rPr>
          <w:lang w:val="en-US"/>
        </w:rPr>
        <w:t>2</w:t>
      </w:r>
      <w:r w:rsidRPr="00120C0A">
        <w:rPr>
          <w:lang w:val="en-US"/>
        </w:rPr>
        <w:tab/>
        <w:t>Discussion</w:t>
      </w:r>
    </w:p>
    <w:p w14:paraId="4727EFA4" w14:textId="77777777" w:rsidR="00757F8F" w:rsidRDefault="00757F8F" w:rsidP="00757F8F">
      <w:pPr>
        <w:pStyle w:val="4"/>
        <w:rPr>
          <w:lang w:val="en-US" w:eastAsia="ja-JP"/>
        </w:rPr>
      </w:pPr>
      <w:r>
        <w:rPr>
          <w:rFonts w:hint="eastAsia"/>
          <w:lang w:val="en-US" w:eastAsia="ja-JP"/>
        </w:rPr>
        <w:t xml:space="preserve">2.1 Issue on use of </w:t>
      </w:r>
      <w:r w:rsidRPr="00690AFC">
        <w:rPr>
          <w:lang w:eastAsia="ja-JP"/>
        </w:rPr>
        <w:t xml:space="preserve">only either leg </w:t>
      </w:r>
      <w:r>
        <w:rPr>
          <w:rFonts w:hint="eastAsia"/>
          <w:lang w:eastAsia="ja-JP"/>
        </w:rPr>
        <w:t>considering SCG split bearer</w:t>
      </w:r>
    </w:p>
    <w:p w14:paraId="30C539A4" w14:textId="0F7935A6" w:rsidR="00757F8F" w:rsidRPr="00165122" w:rsidRDefault="00757F8F" w:rsidP="00757F8F">
      <w:pPr>
        <w:rPr>
          <w:lang w:val="en-US" w:eastAsia="ja-JP"/>
        </w:rPr>
      </w:pPr>
      <w:r>
        <w:rPr>
          <w:rFonts w:hint="eastAsia"/>
          <w:lang w:eastAsia="ja-JP"/>
        </w:rPr>
        <w:t xml:space="preserve">Considering SCG split </w:t>
      </w:r>
      <w:r>
        <w:rPr>
          <w:lang w:eastAsia="ja-JP"/>
        </w:rPr>
        <w:t>bearer,</w:t>
      </w:r>
      <w:r>
        <w:rPr>
          <w:rFonts w:hint="eastAsia"/>
          <w:lang w:eastAsia="ja-JP"/>
        </w:rPr>
        <w:t xml:space="preserve"> </w:t>
      </w:r>
      <w:r w:rsidRPr="00690AFC">
        <w:rPr>
          <w:lang w:eastAsia="ja-JP"/>
        </w:rPr>
        <w:t>only either leg may be used if the amount of data is small</w:t>
      </w:r>
      <w:r>
        <w:rPr>
          <w:rFonts w:hint="eastAsia"/>
          <w:lang w:eastAsia="ja-JP"/>
        </w:rPr>
        <w:t xml:space="preserve"> i.e. using only SN leg is optimal  considering X2 delay as the </w:t>
      </w:r>
      <w:proofErr w:type="spellStart"/>
      <w:r>
        <w:rPr>
          <w:rFonts w:hint="eastAsia"/>
          <w:lang w:eastAsia="ja-JP"/>
        </w:rPr>
        <w:t>Uu</w:t>
      </w:r>
      <w:proofErr w:type="spellEnd"/>
      <w:r>
        <w:rPr>
          <w:rFonts w:hint="eastAsia"/>
          <w:lang w:eastAsia="ja-JP"/>
        </w:rPr>
        <w:t xml:space="preserve"> rate of SN leg (i.e. NR leg) is high enough</w:t>
      </w:r>
      <w:r w:rsidRPr="00690AFC">
        <w:rPr>
          <w:lang w:eastAsia="ja-JP"/>
        </w:rPr>
        <w:t>.</w:t>
      </w:r>
      <w:r>
        <w:rPr>
          <w:rFonts w:hint="eastAsia"/>
          <w:lang w:eastAsia="ja-JP"/>
        </w:rPr>
        <w:t xml:space="preserve">  </w:t>
      </w:r>
      <w:r w:rsidRPr="00690AFC">
        <w:rPr>
          <w:lang w:eastAsia="ja-JP"/>
        </w:rPr>
        <w:t>In that case,</w:t>
      </w:r>
      <w:r>
        <w:rPr>
          <w:rFonts w:hint="eastAsia"/>
          <w:lang w:eastAsia="ja-JP"/>
        </w:rPr>
        <w:t xml:space="preserve"> e</w:t>
      </w:r>
      <w:r w:rsidRPr="00690AFC">
        <w:rPr>
          <w:lang w:eastAsia="ja-JP"/>
        </w:rPr>
        <w:t xml:space="preserve">xpiration of TA timer and/or DRX transition may happen at unused leg while there may be subsequent data, since MAC activity is independent between </w:t>
      </w:r>
      <w:r>
        <w:rPr>
          <w:rFonts w:hint="eastAsia"/>
          <w:lang w:eastAsia="ja-JP"/>
        </w:rPr>
        <w:t>node</w:t>
      </w:r>
      <w:r w:rsidRPr="00690AFC">
        <w:rPr>
          <w:lang w:eastAsia="ja-JP"/>
        </w:rPr>
        <w:t>s.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sym w:font="Wingdings" w:char="F0E0"/>
      </w:r>
      <w:r>
        <w:rPr>
          <w:rFonts w:hint="eastAsia"/>
          <w:lang w:eastAsia="ja-JP"/>
        </w:rPr>
        <w:t xml:space="preserve"> </w:t>
      </w:r>
      <w:r w:rsidRPr="00690AFC">
        <w:rPr>
          <w:lang w:eastAsia="ja-JP"/>
        </w:rPr>
        <w:t>This may cause scheduling delay</w:t>
      </w:r>
      <w:r>
        <w:rPr>
          <w:rFonts w:hint="eastAsia"/>
          <w:lang w:eastAsia="ja-JP"/>
        </w:rPr>
        <w:t xml:space="preserve"> (e.g. </w:t>
      </w:r>
      <w:r w:rsidRPr="00690AFC">
        <w:rPr>
          <w:lang w:eastAsia="ja-JP"/>
        </w:rPr>
        <w:t>waiting time for next on duration</w:t>
      </w:r>
      <w:r>
        <w:rPr>
          <w:rFonts w:hint="eastAsia"/>
          <w:lang w:eastAsia="ja-JP"/>
        </w:rPr>
        <w:t>)</w:t>
      </w:r>
      <w:r w:rsidRPr="00690AFC">
        <w:rPr>
          <w:lang w:eastAsia="ja-JP"/>
        </w:rPr>
        <w:t xml:space="preserve"> when </w:t>
      </w:r>
      <w:r>
        <w:rPr>
          <w:rFonts w:hint="eastAsia"/>
          <w:lang w:eastAsia="ja-JP"/>
        </w:rPr>
        <w:t xml:space="preserve">the corresponding </w:t>
      </w:r>
      <w:r>
        <w:rPr>
          <w:lang w:eastAsia="ja-JP"/>
        </w:rPr>
        <w:t>node</w:t>
      </w:r>
      <w:r w:rsidRPr="00690AFC">
        <w:rPr>
          <w:lang w:eastAsia="ja-JP"/>
        </w:rPr>
        <w:t xml:space="preserve"> schedules the leg again.</w:t>
      </w:r>
    </w:p>
    <w:p w14:paraId="1941051F" w14:textId="77777777" w:rsidR="00757F8F" w:rsidRPr="00D239F6" w:rsidRDefault="00757F8F" w:rsidP="00757F8F">
      <w:pPr>
        <w:rPr>
          <w:b/>
          <w:i/>
          <w:lang w:val="en-US" w:eastAsia="ja-JP"/>
        </w:rPr>
      </w:pPr>
      <w:r w:rsidRPr="00D239F6">
        <w:rPr>
          <w:rFonts w:hint="eastAsia"/>
          <w:b/>
          <w:i/>
          <w:lang w:val="en-US" w:eastAsia="ja-JP"/>
        </w:rPr>
        <w:t xml:space="preserve">Observation </w:t>
      </w:r>
      <w:r>
        <w:rPr>
          <w:rFonts w:hint="eastAsia"/>
          <w:b/>
          <w:i/>
          <w:lang w:val="en-US" w:eastAsia="ja-JP"/>
        </w:rPr>
        <w:t>1</w:t>
      </w:r>
      <w:r w:rsidRPr="00D239F6">
        <w:rPr>
          <w:b/>
          <w:i/>
          <w:lang w:val="en-US" w:eastAsia="ja-JP"/>
        </w:rPr>
        <w:t>:</w:t>
      </w:r>
      <w:r>
        <w:rPr>
          <w:b/>
          <w:i/>
          <w:lang w:val="en-US" w:eastAsia="ja-JP"/>
        </w:rPr>
        <w:t xml:space="preserve"> Scheduling</w:t>
      </w:r>
      <w:r>
        <w:rPr>
          <w:rFonts w:hint="eastAsia"/>
          <w:b/>
          <w:i/>
          <w:lang w:val="en-US" w:eastAsia="ja-JP"/>
        </w:rPr>
        <w:t xml:space="preserve"> delay may happen o</w:t>
      </w:r>
      <w:r w:rsidRPr="00690AFC">
        <w:rPr>
          <w:b/>
          <w:i/>
          <w:lang w:val="en-US" w:eastAsia="ja-JP"/>
        </w:rPr>
        <w:t>n</w:t>
      </w:r>
      <w:r>
        <w:rPr>
          <w:rFonts w:hint="eastAsia"/>
          <w:b/>
          <w:i/>
          <w:lang w:val="en-US" w:eastAsia="ja-JP"/>
        </w:rPr>
        <w:t xml:space="preserve"> SCG</w:t>
      </w:r>
      <w:r w:rsidRPr="00690AFC">
        <w:rPr>
          <w:b/>
          <w:i/>
          <w:lang w:val="en-US" w:eastAsia="ja-JP"/>
        </w:rPr>
        <w:t xml:space="preserve"> split bearer when the amount of data is small</w:t>
      </w:r>
      <w:r>
        <w:rPr>
          <w:rFonts w:hint="eastAsia"/>
          <w:b/>
          <w:i/>
          <w:lang w:val="en-US" w:eastAsia="ja-JP"/>
        </w:rPr>
        <w:t>.</w:t>
      </w:r>
    </w:p>
    <w:p w14:paraId="01C125F6" w14:textId="78954FEB" w:rsidR="00D967F1" w:rsidRDefault="00D967F1" w:rsidP="00D967F1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Figure1 </w:t>
      </w:r>
      <w:r w:rsidR="00690AFC">
        <w:rPr>
          <w:lang w:val="en-US" w:eastAsia="ja-JP"/>
        </w:rPr>
        <w:t>illustrates the</w:t>
      </w:r>
      <w:r w:rsidR="00690AFC">
        <w:rPr>
          <w:rFonts w:hint="eastAsia"/>
          <w:lang w:val="en-US" w:eastAsia="ja-JP"/>
        </w:rPr>
        <w:t xml:space="preserve"> issue</w:t>
      </w:r>
      <w:r>
        <w:rPr>
          <w:rFonts w:hint="eastAsia"/>
          <w:lang w:val="en-US" w:eastAsia="ja-JP"/>
        </w:rPr>
        <w:t>.</w:t>
      </w:r>
    </w:p>
    <w:p w14:paraId="69DA0E47" w14:textId="60EEB1C0" w:rsidR="00D967F1" w:rsidRDefault="001756AB" w:rsidP="00D967F1">
      <w:pPr>
        <w:jc w:val="center"/>
        <w:rPr>
          <w:lang w:val="en-US" w:eastAsia="ja-JP"/>
        </w:rPr>
      </w:pPr>
      <w:r>
        <w:rPr>
          <w:noProof/>
          <w:lang w:val="en-US" w:eastAsia="ja-JP"/>
        </w:rPr>
        <w:drawing>
          <wp:inline distT="0" distB="0" distL="0" distR="0" wp14:anchorId="6A024EDE" wp14:editId="2FC7708B">
            <wp:extent cx="5830426" cy="1779244"/>
            <wp:effectExtent l="0" t="0" r="0" b="0"/>
            <wp:docPr id="54" name="図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960" cy="1779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2B7AC" w14:textId="15675CE3" w:rsidR="00D967F1" w:rsidRPr="005A441A" w:rsidRDefault="00D967F1" w:rsidP="00D967F1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 xml:space="preserve">Figure1 </w:t>
      </w:r>
      <w:r w:rsidR="00690AFC" w:rsidRPr="00690AFC">
        <w:rPr>
          <w:lang w:val="en-US" w:eastAsia="ja-JP"/>
        </w:rPr>
        <w:t xml:space="preserve">Scheduling delay </w:t>
      </w:r>
      <w:r w:rsidR="00690AFC">
        <w:rPr>
          <w:rFonts w:hint="eastAsia"/>
          <w:lang w:val="en-US" w:eastAsia="ja-JP"/>
        </w:rPr>
        <w:t>on</w:t>
      </w:r>
      <w:r w:rsidR="00690AFC" w:rsidRPr="00690AFC">
        <w:rPr>
          <w:lang w:val="en-US" w:eastAsia="ja-JP"/>
        </w:rPr>
        <w:t xml:space="preserve"> split bearer when the amount of data is small</w:t>
      </w:r>
    </w:p>
    <w:p w14:paraId="33CA5BCE" w14:textId="5052A188" w:rsidR="00D967F1" w:rsidRDefault="00757F8F" w:rsidP="00D967F1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Note that SN release where SN has some data </w:t>
      </w:r>
      <w:proofErr w:type="gramStart"/>
      <w:r>
        <w:rPr>
          <w:rFonts w:hint="eastAsia"/>
          <w:lang w:val="en-US" w:eastAsia="ja-JP"/>
        </w:rPr>
        <w:t xml:space="preserve">would </w:t>
      </w:r>
      <w:r w:rsidRPr="00757F8F">
        <w:rPr>
          <w:lang w:val="en-US" w:eastAsia="ja-JP"/>
        </w:rPr>
        <w:t xml:space="preserve"> be</w:t>
      </w:r>
      <w:proofErr w:type="gramEnd"/>
      <w:r w:rsidRPr="00757F8F">
        <w:rPr>
          <w:lang w:val="en-US" w:eastAsia="ja-JP"/>
        </w:rPr>
        <w:t xml:space="preserve"> avoided by the SGNB RELEASE REJECT</w:t>
      </w:r>
      <w:r w:rsidR="005E505E">
        <w:rPr>
          <w:rFonts w:hint="eastAsia"/>
          <w:lang w:val="en-US" w:eastAsia="ja-JP"/>
        </w:rPr>
        <w:t xml:space="preserve"> on SCG split bearer. However, on MCG split bearer, SN release where MN has some data may occur as MN cannot refuse SN release required.</w:t>
      </w:r>
      <w:r>
        <w:rPr>
          <w:rFonts w:hint="eastAsia"/>
          <w:lang w:val="en-US" w:eastAsia="ja-JP"/>
        </w:rPr>
        <w:t>.</w:t>
      </w:r>
    </w:p>
    <w:p w14:paraId="380BD84E" w14:textId="77777777" w:rsidR="00757F8F" w:rsidRPr="005E505E" w:rsidRDefault="00757F8F" w:rsidP="00D967F1">
      <w:pPr>
        <w:rPr>
          <w:lang w:val="en-US" w:eastAsia="ja-JP"/>
        </w:rPr>
      </w:pPr>
    </w:p>
    <w:p w14:paraId="7530BA8F" w14:textId="3F6AB055" w:rsidR="00D967F1" w:rsidRDefault="00D967F1" w:rsidP="00D967F1">
      <w:pPr>
        <w:pStyle w:val="4"/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 xml:space="preserve">2.2 </w:t>
      </w:r>
      <w:r w:rsidRPr="00A84648">
        <w:rPr>
          <w:lang w:val="en-US" w:eastAsia="ja-JP"/>
        </w:rPr>
        <w:t xml:space="preserve">How to </w:t>
      </w:r>
      <w:r w:rsidR="00690AFC">
        <w:rPr>
          <w:rFonts w:hint="eastAsia"/>
          <w:lang w:val="en-US" w:eastAsia="ja-JP"/>
        </w:rPr>
        <w:t>avoid scheduling delay.</w:t>
      </w:r>
    </w:p>
    <w:p w14:paraId="1B8CD4A1" w14:textId="77777777" w:rsidR="00757F8F" w:rsidRDefault="00757F8F" w:rsidP="00757F8F">
      <w:pPr>
        <w:rPr>
          <w:lang w:val="en-US" w:eastAsia="ja-JP"/>
        </w:rPr>
      </w:pPr>
      <w:r>
        <w:rPr>
          <w:rFonts w:hint="eastAsia"/>
          <w:lang w:val="en-US" w:eastAsia="ja-JP"/>
        </w:rPr>
        <w:t>To solve the issue discussed in section 2.1, following solution can be considered.</w:t>
      </w:r>
    </w:p>
    <w:p w14:paraId="04C5D545" w14:textId="77777777" w:rsidR="00757F8F" w:rsidRDefault="00757F8F" w:rsidP="00757F8F">
      <w:pPr>
        <w:pStyle w:val="a7"/>
        <w:numPr>
          <w:ilvl w:val="0"/>
          <w:numId w:val="20"/>
        </w:numPr>
        <w:ind w:leftChars="0"/>
        <w:rPr>
          <w:lang w:val="en-US" w:eastAsia="ja-JP"/>
        </w:rPr>
      </w:pPr>
      <w:r>
        <w:rPr>
          <w:rFonts w:hint="eastAsia"/>
          <w:lang w:val="en-US" w:eastAsia="ja-JP"/>
        </w:rPr>
        <w:t xml:space="preserve">Set longer timer </w:t>
      </w:r>
    </w:p>
    <w:p w14:paraId="3493750F" w14:textId="77777777" w:rsidR="00757F8F" w:rsidRPr="00165122" w:rsidRDefault="00757F8F" w:rsidP="00757F8F">
      <w:pPr>
        <w:ind w:left="360"/>
        <w:rPr>
          <w:lang w:val="en-US" w:eastAsia="ja-JP"/>
        </w:rPr>
      </w:pPr>
      <w:r>
        <w:rPr>
          <w:rFonts w:hint="eastAsia"/>
          <w:lang w:val="en-US" w:eastAsia="ja-JP"/>
        </w:rPr>
        <w:t xml:space="preserve">Setting longer timer to go to DRX/ </w:t>
      </w:r>
      <w:proofErr w:type="spellStart"/>
      <w:r>
        <w:rPr>
          <w:rFonts w:hint="eastAsia"/>
          <w:lang w:val="en-US" w:eastAsia="ja-JP"/>
        </w:rPr>
        <w:t>inac</w:t>
      </w:r>
      <w:r w:rsidRPr="00165122">
        <w:rPr>
          <w:rFonts w:hint="eastAsia"/>
          <w:lang w:val="en-US" w:eastAsia="ja-JP"/>
        </w:rPr>
        <w:t>t</w:t>
      </w:r>
      <w:proofErr w:type="spellEnd"/>
      <w:r>
        <w:rPr>
          <w:rFonts w:hint="eastAsia"/>
          <w:lang w:val="en-US" w:eastAsia="ja-JP"/>
        </w:rPr>
        <w:t>/release SN may invite more consumption of UE battery (i.e. when the data is completely empty at SN</w:t>
      </w:r>
      <w:proofErr w:type="gramStart"/>
      <w:r>
        <w:rPr>
          <w:rFonts w:hint="eastAsia"/>
          <w:lang w:val="en-US" w:eastAsia="ja-JP"/>
        </w:rPr>
        <w:t>,  it</w:t>
      </w:r>
      <w:proofErr w:type="gramEnd"/>
      <w:r>
        <w:rPr>
          <w:rFonts w:hint="eastAsia"/>
          <w:lang w:val="en-US" w:eastAsia="ja-JP"/>
        </w:rPr>
        <w:t xml:space="preserve"> requires more time to transit to DRX/inactive.)</w:t>
      </w:r>
    </w:p>
    <w:p w14:paraId="1C9D2421" w14:textId="0ACDDF53" w:rsidR="00757F8F" w:rsidRDefault="00757F8F" w:rsidP="00757F8F">
      <w:pPr>
        <w:pStyle w:val="a7"/>
        <w:numPr>
          <w:ilvl w:val="0"/>
          <w:numId w:val="20"/>
        </w:numPr>
        <w:ind w:leftChars="0"/>
        <w:rPr>
          <w:lang w:val="en-US" w:eastAsia="ja-JP"/>
        </w:rPr>
      </w:pPr>
      <w:r>
        <w:rPr>
          <w:rFonts w:hint="eastAsia"/>
          <w:lang w:val="en-US" w:eastAsia="ja-JP"/>
        </w:rPr>
        <w:t>Transfer packet to MN</w:t>
      </w:r>
    </w:p>
    <w:p w14:paraId="537FB711" w14:textId="77777777" w:rsidR="00757F8F" w:rsidRDefault="00757F8F" w:rsidP="00757F8F">
      <w:pPr>
        <w:pStyle w:val="a7"/>
        <w:numPr>
          <w:ilvl w:val="0"/>
          <w:numId w:val="21"/>
        </w:numPr>
        <w:ind w:leftChars="0"/>
        <w:rPr>
          <w:lang w:val="en-US" w:eastAsia="ja-JP"/>
        </w:rPr>
      </w:pPr>
      <w:r>
        <w:rPr>
          <w:rFonts w:hint="eastAsia"/>
          <w:lang w:val="en-US" w:eastAsia="ja-JP"/>
        </w:rPr>
        <w:t>One Packet</w:t>
      </w:r>
    </w:p>
    <w:p w14:paraId="659EE00A" w14:textId="77777777" w:rsidR="00757F8F" w:rsidRPr="00DE1625" w:rsidRDefault="00757F8F" w:rsidP="00757F8F">
      <w:pPr>
        <w:pStyle w:val="a7"/>
        <w:ind w:leftChars="0" w:left="360"/>
        <w:rPr>
          <w:lang w:val="en-US" w:eastAsia="ja-JP"/>
        </w:rPr>
      </w:pPr>
      <w:proofErr w:type="gramStart"/>
      <w:r>
        <w:rPr>
          <w:rFonts w:hint="eastAsia"/>
          <w:lang w:val="en-US" w:eastAsia="ja-JP"/>
        </w:rPr>
        <w:t xml:space="preserve">May invite reordering delay as </w:t>
      </w:r>
      <w:r>
        <w:rPr>
          <w:lang w:val="en-US" w:eastAsia="ja-JP"/>
        </w:rPr>
        <w:t>transferring</w:t>
      </w:r>
      <w:r>
        <w:rPr>
          <w:rFonts w:hint="eastAsia"/>
          <w:lang w:val="en-US" w:eastAsia="ja-JP"/>
        </w:rPr>
        <w:t xml:space="preserve"> via just SCG leg is optimal.</w:t>
      </w:r>
      <w:proofErr w:type="gramEnd"/>
    </w:p>
    <w:p w14:paraId="1B05C9CF" w14:textId="77777777" w:rsidR="00757F8F" w:rsidRDefault="00757F8F" w:rsidP="00757F8F">
      <w:pPr>
        <w:pStyle w:val="a7"/>
        <w:numPr>
          <w:ilvl w:val="0"/>
          <w:numId w:val="21"/>
        </w:numPr>
        <w:ind w:leftChars="0"/>
        <w:rPr>
          <w:lang w:val="en-US" w:eastAsia="ja-JP"/>
        </w:rPr>
      </w:pPr>
      <w:r>
        <w:rPr>
          <w:rFonts w:hint="eastAsia"/>
          <w:lang w:val="en-US" w:eastAsia="ja-JP"/>
        </w:rPr>
        <w:t>Duplicated Packet with SN</w:t>
      </w:r>
    </w:p>
    <w:p w14:paraId="481BCC70" w14:textId="77777777" w:rsidR="00757F8F" w:rsidRDefault="00757F8F" w:rsidP="00757F8F">
      <w:pPr>
        <w:ind w:leftChars="200" w:left="400" w:firstLineChars="50" w:firstLine="100"/>
        <w:rPr>
          <w:lang w:val="en-US" w:eastAsia="ja-JP"/>
        </w:rPr>
      </w:pPr>
      <w:r>
        <w:rPr>
          <w:rFonts w:hint="eastAsia"/>
          <w:lang w:val="en-US" w:eastAsia="ja-JP"/>
        </w:rPr>
        <w:t>Consume radio resource unnecessarily.</w:t>
      </w:r>
    </w:p>
    <w:p w14:paraId="0D0BD1E0" w14:textId="6C85DA8E" w:rsidR="005E505E" w:rsidRPr="00DE1625" w:rsidRDefault="005E505E" w:rsidP="00D111E2">
      <w:pPr>
        <w:ind w:firstLineChars="150" w:firstLine="300"/>
        <w:rPr>
          <w:lang w:val="en-US" w:eastAsia="ja-JP"/>
        </w:rPr>
      </w:pPr>
      <w:r>
        <w:rPr>
          <w:lang w:val="en-US" w:eastAsia="ja-JP"/>
        </w:rPr>
        <w:t>Furthermor</w:t>
      </w:r>
      <w:r>
        <w:rPr>
          <w:rFonts w:hint="eastAsia"/>
          <w:lang w:val="en-US" w:eastAsia="ja-JP"/>
        </w:rPr>
        <w:t xml:space="preserve">e, </w:t>
      </w:r>
      <w:r>
        <w:rPr>
          <w:lang w:val="en-US" w:eastAsia="ja-JP"/>
        </w:rPr>
        <w:t>neither a</w:t>
      </w:r>
      <w:r>
        <w:rPr>
          <w:rFonts w:hint="eastAsia"/>
          <w:lang w:val="en-US" w:eastAsia="ja-JP"/>
        </w:rPr>
        <w:t xml:space="preserve"> nor b can avoid the scheduling delay where only UL data </w:t>
      </w:r>
      <w:r>
        <w:rPr>
          <w:lang w:val="en-US" w:eastAsia="ja-JP"/>
        </w:rPr>
        <w:t>occurs</w:t>
      </w:r>
      <w:r>
        <w:rPr>
          <w:rFonts w:hint="eastAsia"/>
          <w:lang w:val="en-US" w:eastAsia="ja-JP"/>
        </w:rPr>
        <w:t xml:space="preserve"> on SCG leg, </w:t>
      </w:r>
    </w:p>
    <w:p w14:paraId="6D7EAE0A" w14:textId="77777777" w:rsidR="00757F8F" w:rsidRDefault="00757F8F" w:rsidP="00757F8F">
      <w:pPr>
        <w:pStyle w:val="a7"/>
        <w:numPr>
          <w:ilvl w:val="0"/>
          <w:numId w:val="20"/>
        </w:numPr>
        <w:ind w:leftChars="0"/>
        <w:rPr>
          <w:lang w:val="en-US" w:eastAsia="ja-JP"/>
        </w:rPr>
      </w:pPr>
      <w:r>
        <w:rPr>
          <w:rFonts w:hint="eastAsia"/>
          <w:lang w:val="en-US" w:eastAsia="ja-JP"/>
        </w:rPr>
        <w:t>Introduce the data activity indication</w:t>
      </w:r>
    </w:p>
    <w:p w14:paraId="2FE7AF2B" w14:textId="77777777" w:rsidR="00757F8F" w:rsidRPr="00165122" w:rsidRDefault="00757F8F" w:rsidP="00757F8F">
      <w:pPr>
        <w:pStyle w:val="a7"/>
        <w:ind w:leftChars="0" w:left="360"/>
        <w:rPr>
          <w:lang w:val="en-US" w:eastAsia="ja-JP"/>
        </w:rPr>
      </w:pPr>
      <w:r w:rsidRPr="00165122">
        <w:rPr>
          <w:rFonts w:hint="eastAsia"/>
          <w:lang w:val="en-US" w:eastAsia="ja-JP"/>
        </w:rPr>
        <w:t xml:space="preserve">If the node hosting PDCP can indicate the </w:t>
      </w:r>
      <w:r w:rsidRPr="00165122">
        <w:rPr>
          <w:lang w:val="en-US" w:eastAsia="ja-JP"/>
        </w:rPr>
        <w:t xml:space="preserve">data activity of the UE to the </w:t>
      </w:r>
      <w:r w:rsidRPr="00165122">
        <w:rPr>
          <w:rFonts w:hint="eastAsia"/>
          <w:lang w:val="en-US" w:eastAsia="ja-JP"/>
        </w:rPr>
        <w:t>corresponding node, the scheduling delay can be avoided as the corresponding node can keep the connection</w:t>
      </w:r>
      <w:r w:rsidRPr="00165122">
        <w:rPr>
          <w:lang w:val="en-US" w:eastAsia="ja-JP"/>
        </w:rPr>
        <w:t>.</w:t>
      </w:r>
    </w:p>
    <w:p w14:paraId="7AFB7D80" w14:textId="733B629C" w:rsidR="00690AFC" w:rsidRPr="00690AFC" w:rsidRDefault="00690AFC" w:rsidP="00690AFC">
      <w:pPr>
        <w:rPr>
          <w:b/>
          <w:i/>
          <w:lang w:val="en-US" w:eastAsia="ja-JP"/>
        </w:rPr>
      </w:pPr>
      <w:r w:rsidRPr="00690AFC">
        <w:rPr>
          <w:rFonts w:hint="eastAsia"/>
          <w:b/>
          <w:i/>
          <w:lang w:val="en-US" w:eastAsia="ja-JP"/>
        </w:rPr>
        <w:t xml:space="preserve">Proposal 1: </w:t>
      </w:r>
      <w:r w:rsidRPr="00690AFC">
        <w:rPr>
          <w:b/>
          <w:i/>
          <w:lang w:val="en-US" w:eastAsia="ja-JP"/>
        </w:rPr>
        <w:t>Define indicat</w:t>
      </w:r>
      <w:r w:rsidRPr="00690AFC">
        <w:rPr>
          <w:rFonts w:hint="eastAsia"/>
          <w:b/>
          <w:i/>
          <w:lang w:val="en-US" w:eastAsia="ja-JP"/>
        </w:rPr>
        <w:t xml:space="preserve">ion </w:t>
      </w:r>
      <w:r w:rsidRPr="00690AFC">
        <w:rPr>
          <w:b/>
          <w:i/>
          <w:lang w:val="en-US" w:eastAsia="ja-JP"/>
        </w:rPr>
        <w:t xml:space="preserve">from the node hosting PDCP to corresponding node </w:t>
      </w:r>
      <w:r w:rsidRPr="00690AFC">
        <w:rPr>
          <w:rFonts w:hint="eastAsia"/>
          <w:b/>
          <w:i/>
          <w:lang w:val="en-US" w:eastAsia="ja-JP"/>
        </w:rPr>
        <w:t xml:space="preserve">i.e. </w:t>
      </w:r>
      <w:r w:rsidRPr="00690AFC">
        <w:rPr>
          <w:b/>
          <w:i/>
          <w:lang w:val="en-US" w:eastAsia="ja-JP"/>
        </w:rPr>
        <w:t>“</w:t>
      </w:r>
      <w:r w:rsidRPr="00690AFC">
        <w:rPr>
          <w:rFonts w:hint="eastAsia"/>
          <w:b/>
          <w:i/>
          <w:lang w:val="en-US" w:eastAsia="ja-JP"/>
        </w:rPr>
        <w:t>d</w:t>
      </w:r>
      <w:r w:rsidR="009D43A0">
        <w:rPr>
          <w:b/>
          <w:i/>
          <w:lang w:val="en-US" w:eastAsia="ja-JP"/>
        </w:rPr>
        <w:t>ata exist</w:t>
      </w:r>
      <w:r w:rsidR="009D43A0">
        <w:rPr>
          <w:rFonts w:hint="eastAsia"/>
          <w:b/>
          <w:i/>
          <w:lang w:val="en-US" w:eastAsia="ja-JP"/>
        </w:rPr>
        <w:t>s</w:t>
      </w:r>
      <w:r w:rsidRPr="00690AFC">
        <w:rPr>
          <w:b/>
          <w:i/>
          <w:lang w:val="en-US" w:eastAsia="ja-JP"/>
        </w:rPr>
        <w:t>”</w:t>
      </w:r>
      <w:r w:rsidRPr="00690AFC">
        <w:rPr>
          <w:rFonts w:hint="eastAsia"/>
          <w:b/>
          <w:i/>
          <w:lang w:val="en-US" w:eastAsia="ja-JP"/>
        </w:rPr>
        <w:t xml:space="preserve"> and </w:t>
      </w:r>
      <w:r w:rsidRPr="00690AFC">
        <w:rPr>
          <w:b/>
          <w:i/>
          <w:lang w:val="en-US" w:eastAsia="ja-JP"/>
        </w:rPr>
        <w:t>“</w:t>
      </w:r>
      <w:r w:rsidR="009D43A0">
        <w:rPr>
          <w:rFonts w:hint="eastAsia"/>
          <w:b/>
          <w:i/>
          <w:lang w:val="en-US" w:eastAsia="ja-JP"/>
        </w:rPr>
        <w:t>No data exists</w:t>
      </w:r>
      <w:r w:rsidRPr="00690AFC">
        <w:rPr>
          <w:b/>
          <w:i/>
          <w:lang w:val="en-US" w:eastAsia="ja-JP"/>
        </w:rPr>
        <w:t>”</w:t>
      </w:r>
      <w:r w:rsidR="009D43A0">
        <w:rPr>
          <w:rFonts w:hint="eastAsia"/>
          <w:b/>
          <w:i/>
          <w:lang w:val="en-US" w:eastAsia="ja-JP"/>
        </w:rPr>
        <w:t xml:space="preserve"> for the bearer</w:t>
      </w:r>
      <w:r w:rsidRPr="00690AFC">
        <w:rPr>
          <w:b/>
          <w:i/>
          <w:lang w:val="en-US" w:eastAsia="ja-JP"/>
        </w:rPr>
        <w:t>.</w:t>
      </w:r>
    </w:p>
    <w:p w14:paraId="28BB0FAB" w14:textId="4EDF43A8" w:rsidR="00690AFC" w:rsidRDefault="00690AFC" w:rsidP="00D967F1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Note that the node hosting PDCP knows whether data still exists in the leg by </w:t>
      </w:r>
      <w:proofErr w:type="gramStart"/>
      <w:r>
        <w:rPr>
          <w:rFonts w:hint="eastAsia"/>
          <w:lang w:val="en-US" w:eastAsia="ja-JP"/>
        </w:rPr>
        <w:t>DDDS,</w:t>
      </w:r>
      <w:proofErr w:type="gramEnd"/>
      <w:r>
        <w:rPr>
          <w:rFonts w:hint="eastAsia"/>
          <w:lang w:val="en-US" w:eastAsia="ja-JP"/>
        </w:rPr>
        <w:t xml:space="preserve"> there is not any necessity to introduce this indication to the other direction i.e. from the corresponding node to the node hosting PDCP.</w:t>
      </w:r>
    </w:p>
    <w:p w14:paraId="728D1066" w14:textId="16A7C92D" w:rsidR="00690AFC" w:rsidRDefault="009D43A0" w:rsidP="009D43A0">
      <w:pPr>
        <w:tabs>
          <w:tab w:val="left" w:pos="3987"/>
        </w:tabs>
        <w:rPr>
          <w:lang w:val="en-US" w:eastAsia="ja-JP"/>
        </w:rPr>
      </w:pPr>
      <w:r>
        <w:rPr>
          <w:lang w:val="en-US" w:eastAsia="ja-JP"/>
        </w:rPr>
        <w:tab/>
      </w:r>
    </w:p>
    <w:p w14:paraId="3C25947B" w14:textId="55058F22" w:rsidR="00D967F1" w:rsidRDefault="00D967F1" w:rsidP="00D967F1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With above </w:t>
      </w:r>
      <w:r w:rsidR="00690AFC">
        <w:rPr>
          <w:rFonts w:hint="eastAsia"/>
          <w:lang w:val="en-US" w:eastAsia="ja-JP"/>
        </w:rPr>
        <w:t>indication</w:t>
      </w:r>
      <w:r>
        <w:rPr>
          <w:rFonts w:hint="eastAsia"/>
          <w:lang w:val="en-US" w:eastAsia="ja-JP"/>
        </w:rPr>
        <w:t xml:space="preserve">, the </w:t>
      </w:r>
      <w:r w:rsidR="00690AFC">
        <w:rPr>
          <w:lang w:val="en-US" w:eastAsia="ja-JP"/>
        </w:rPr>
        <w:t>scheduling</w:t>
      </w:r>
      <w:r w:rsidR="00690AFC">
        <w:rPr>
          <w:rFonts w:hint="eastAsia"/>
          <w:lang w:val="en-US" w:eastAsia="ja-JP"/>
        </w:rPr>
        <w:t xml:space="preserve"> delay can be avoided </w:t>
      </w:r>
      <w:r>
        <w:rPr>
          <w:rFonts w:hint="eastAsia"/>
          <w:lang w:val="en-US" w:eastAsia="ja-JP"/>
        </w:rPr>
        <w:t>as shown in figure 2.</w:t>
      </w:r>
    </w:p>
    <w:p w14:paraId="08BDFEF7" w14:textId="3ECE374C" w:rsidR="00D967F1" w:rsidRDefault="001756AB" w:rsidP="00D967F1">
      <w:pPr>
        <w:jc w:val="center"/>
        <w:rPr>
          <w:lang w:val="en-US" w:eastAsia="ja-JP"/>
        </w:rPr>
      </w:pPr>
      <w:r>
        <w:rPr>
          <w:noProof/>
          <w:lang w:val="en-US" w:eastAsia="ja-JP"/>
        </w:rPr>
        <w:drawing>
          <wp:inline distT="0" distB="0" distL="0" distR="0" wp14:anchorId="26C0429F" wp14:editId="0FC0E7E8">
            <wp:extent cx="6153035" cy="4288889"/>
            <wp:effectExtent l="0" t="0" r="635" b="0"/>
            <wp:docPr id="61" name="図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5171" cy="4290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EAF9C2" w14:textId="16B4B07C" w:rsidR="00D967F1" w:rsidRPr="005A441A" w:rsidRDefault="00D967F1" w:rsidP="00D967F1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lastRenderedPageBreak/>
        <w:t xml:space="preserve">Figure2 Updated </w:t>
      </w:r>
      <w:r w:rsidR="001756AB">
        <w:rPr>
          <w:rFonts w:hint="eastAsia"/>
          <w:lang w:val="en-US" w:eastAsia="ja-JP"/>
        </w:rPr>
        <w:t>mechanism for avoiding s</w:t>
      </w:r>
      <w:r w:rsidR="001756AB" w:rsidRPr="00690AFC">
        <w:rPr>
          <w:lang w:val="en-US" w:eastAsia="ja-JP"/>
        </w:rPr>
        <w:t>cheduling delay</w:t>
      </w:r>
      <w:r w:rsidR="001756AB" w:rsidRPr="001756AB">
        <w:rPr>
          <w:rFonts w:hint="eastAsia"/>
          <w:lang w:val="en-US" w:eastAsia="ja-JP"/>
        </w:rPr>
        <w:t xml:space="preserve"> </w:t>
      </w:r>
      <w:r w:rsidR="001756AB">
        <w:rPr>
          <w:rFonts w:hint="eastAsia"/>
          <w:lang w:val="en-US" w:eastAsia="ja-JP"/>
        </w:rPr>
        <w:t>on</w:t>
      </w:r>
      <w:r w:rsidR="001756AB" w:rsidRPr="00690AFC">
        <w:rPr>
          <w:lang w:val="en-US" w:eastAsia="ja-JP"/>
        </w:rPr>
        <w:t xml:space="preserve"> split bearer when the amount of data is small</w:t>
      </w:r>
    </w:p>
    <w:p w14:paraId="007C71E1" w14:textId="77777777" w:rsidR="00D967F1" w:rsidRPr="00131369" w:rsidRDefault="00D967F1" w:rsidP="00D967F1">
      <w:pPr>
        <w:rPr>
          <w:lang w:val="en-US" w:eastAsia="ja-JP"/>
        </w:rPr>
      </w:pPr>
    </w:p>
    <w:p w14:paraId="41297584" w14:textId="77777777" w:rsidR="00D967F1" w:rsidRPr="00CB00E5" w:rsidRDefault="00D967F1" w:rsidP="00D967F1">
      <w:pPr>
        <w:rPr>
          <w:b/>
          <w:lang w:val="en-US" w:eastAsia="ja-JP"/>
        </w:rPr>
      </w:pPr>
    </w:p>
    <w:p w14:paraId="6E8E2C4F" w14:textId="77777777" w:rsidR="00D967F1" w:rsidRPr="000A78CD" w:rsidRDefault="00D967F1" w:rsidP="00D967F1">
      <w:pPr>
        <w:pStyle w:val="1"/>
        <w:rPr>
          <w:lang w:val="en-US"/>
        </w:rPr>
      </w:pPr>
      <w:r w:rsidRPr="000A78CD">
        <w:rPr>
          <w:lang w:val="en-US"/>
        </w:rPr>
        <w:t>3</w:t>
      </w:r>
      <w:r w:rsidRPr="000A78CD">
        <w:rPr>
          <w:lang w:val="en-US"/>
        </w:rPr>
        <w:tab/>
        <w:t>Summary</w:t>
      </w:r>
    </w:p>
    <w:p w14:paraId="5F46B275" w14:textId="47217CDD" w:rsidR="00D967F1" w:rsidRDefault="009D43A0" w:rsidP="00D967F1">
      <w:pPr>
        <w:rPr>
          <w:lang w:eastAsia="ja-JP"/>
        </w:rPr>
      </w:pPr>
      <w:r>
        <w:rPr>
          <w:rFonts w:hint="eastAsia"/>
          <w:lang w:eastAsia="ja-JP"/>
        </w:rPr>
        <w:t xml:space="preserve"> </w:t>
      </w:r>
      <w:r w:rsidRPr="00690AFC">
        <w:rPr>
          <w:lang w:eastAsia="ja-JP"/>
        </w:rPr>
        <w:t>In th</w:t>
      </w:r>
      <w:r>
        <w:rPr>
          <w:rFonts w:hint="eastAsia"/>
          <w:lang w:eastAsia="ja-JP"/>
        </w:rPr>
        <w:t>is contribution, s</w:t>
      </w:r>
      <w:r w:rsidRPr="009D43A0">
        <w:rPr>
          <w:lang w:eastAsia="ja-JP"/>
        </w:rPr>
        <w:t>cheduling delay on split bearer when the amount of data is small</w:t>
      </w:r>
      <w:r>
        <w:rPr>
          <w:rFonts w:hint="eastAsia"/>
          <w:lang w:eastAsia="ja-JP"/>
        </w:rPr>
        <w:t xml:space="preserve"> was discussed</w:t>
      </w:r>
      <w:r w:rsidRPr="009D43A0">
        <w:rPr>
          <w:lang w:eastAsia="ja-JP"/>
        </w:rPr>
        <w:t>.</w:t>
      </w:r>
      <w:r>
        <w:rPr>
          <w:rFonts w:hint="eastAsia"/>
          <w:lang w:eastAsia="ja-JP"/>
        </w:rPr>
        <w:t xml:space="preserve"> </w:t>
      </w:r>
      <w:r w:rsidR="00D967F1">
        <w:rPr>
          <w:rFonts w:hint="eastAsia"/>
          <w:lang w:eastAsia="ja-JP"/>
        </w:rPr>
        <w:t xml:space="preserve"> Following </w:t>
      </w:r>
      <w:r w:rsidR="00D967F1">
        <w:rPr>
          <w:lang w:eastAsia="ja-JP"/>
        </w:rPr>
        <w:t>observation</w:t>
      </w:r>
      <w:r w:rsidR="00D967F1">
        <w:rPr>
          <w:rFonts w:hint="eastAsia"/>
          <w:lang w:eastAsia="ja-JP"/>
        </w:rPr>
        <w:t xml:space="preserve"> and proposals are obtained.</w:t>
      </w:r>
    </w:p>
    <w:p w14:paraId="0BABAC7E" w14:textId="77777777" w:rsidR="009D43A0" w:rsidRPr="00D239F6" w:rsidRDefault="009D43A0" w:rsidP="009D43A0">
      <w:pPr>
        <w:rPr>
          <w:b/>
          <w:i/>
          <w:lang w:val="en-US" w:eastAsia="ja-JP"/>
        </w:rPr>
      </w:pPr>
      <w:r w:rsidRPr="00D239F6">
        <w:rPr>
          <w:rFonts w:hint="eastAsia"/>
          <w:b/>
          <w:i/>
          <w:lang w:val="en-US" w:eastAsia="ja-JP"/>
        </w:rPr>
        <w:t xml:space="preserve">Observation </w:t>
      </w:r>
      <w:r>
        <w:rPr>
          <w:rFonts w:hint="eastAsia"/>
          <w:b/>
          <w:i/>
          <w:lang w:val="en-US" w:eastAsia="ja-JP"/>
        </w:rPr>
        <w:t>1</w:t>
      </w:r>
      <w:r w:rsidRPr="00D239F6">
        <w:rPr>
          <w:b/>
          <w:i/>
          <w:lang w:val="en-US" w:eastAsia="ja-JP"/>
        </w:rPr>
        <w:t>:</w:t>
      </w:r>
      <w:r>
        <w:rPr>
          <w:b/>
          <w:i/>
          <w:lang w:val="en-US" w:eastAsia="ja-JP"/>
        </w:rPr>
        <w:t xml:space="preserve"> Scheduling</w:t>
      </w:r>
      <w:r>
        <w:rPr>
          <w:rFonts w:hint="eastAsia"/>
          <w:b/>
          <w:i/>
          <w:lang w:val="en-US" w:eastAsia="ja-JP"/>
        </w:rPr>
        <w:t xml:space="preserve"> delay may happen o</w:t>
      </w:r>
      <w:r w:rsidRPr="00690AFC">
        <w:rPr>
          <w:b/>
          <w:i/>
          <w:lang w:val="en-US" w:eastAsia="ja-JP"/>
        </w:rPr>
        <w:t>n split bearer when the amount of data is small</w:t>
      </w:r>
      <w:r>
        <w:rPr>
          <w:rFonts w:hint="eastAsia"/>
          <w:b/>
          <w:i/>
          <w:lang w:val="en-US" w:eastAsia="ja-JP"/>
        </w:rPr>
        <w:t>.</w:t>
      </w:r>
    </w:p>
    <w:p w14:paraId="45EE35BD" w14:textId="77777777" w:rsidR="009D43A0" w:rsidRPr="00690AFC" w:rsidRDefault="009D43A0" w:rsidP="009D43A0">
      <w:pPr>
        <w:rPr>
          <w:b/>
          <w:i/>
          <w:lang w:val="en-US" w:eastAsia="ja-JP"/>
        </w:rPr>
      </w:pPr>
      <w:r w:rsidRPr="00690AFC">
        <w:rPr>
          <w:rFonts w:hint="eastAsia"/>
          <w:b/>
          <w:i/>
          <w:lang w:val="en-US" w:eastAsia="ja-JP"/>
        </w:rPr>
        <w:t xml:space="preserve">Proposal 1: </w:t>
      </w:r>
      <w:r w:rsidRPr="00690AFC">
        <w:rPr>
          <w:b/>
          <w:i/>
          <w:lang w:val="en-US" w:eastAsia="ja-JP"/>
        </w:rPr>
        <w:t>Define indicat</w:t>
      </w:r>
      <w:r w:rsidRPr="00690AFC">
        <w:rPr>
          <w:rFonts w:hint="eastAsia"/>
          <w:b/>
          <w:i/>
          <w:lang w:val="en-US" w:eastAsia="ja-JP"/>
        </w:rPr>
        <w:t xml:space="preserve">ion </w:t>
      </w:r>
      <w:r w:rsidRPr="00690AFC">
        <w:rPr>
          <w:b/>
          <w:i/>
          <w:lang w:val="en-US" w:eastAsia="ja-JP"/>
        </w:rPr>
        <w:t xml:space="preserve">from the node hosting PDCP to corresponding node </w:t>
      </w:r>
      <w:r w:rsidRPr="00690AFC">
        <w:rPr>
          <w:rFonts w:hint="eastAsia"/>
          <w:b/>
          <w:i/>
          <w:lang w:val="en-US" w:eastAsia="ja-JP"/>
        </w:rPr>
        <w:t xml:space="preserve">i.e. </w:t>
      </w:r>
      <w:r w:rsidRPr="00690AFC">
        <w:rPr>
          <w:b/>
          <w:i/>
          <w:lang w:val="en-US" w:eastAsia="ja-JP"/>
        </w:rPr>
        <w:t>“</w:t>
      </w:r>
      <w:r w:rsidRPr="00690AFC">
        <w:rPr>
          <w:rFonts w:hint="eastAsia"/>
          <w:b/>
          <w:i/>
          <w:lang w:val="en-US" w:eastAsia="ja-JP"/>
        </w:rPr>
        <w:t>d</w:t>
      </w:r>
      <w:r>
        <w:rPr>
          <w:b/>
          <w:i/>
          <w:lang w:val="en-US" w:eastAsia="ja-JP"/>
        </w:rPr>
        <w:t>ata exist</w:t>
      </w:r>
      <w:r>
        <w:rPr>
          <w:rFonts w:hint="eastAsia"/>
          <w:b/>
          <w:i/>
          <w:lang w:val="en-US" w:eastAsia="ja-JP"/>
        </w:rPr>
        <w:t>s</w:t>
      </w:r>
      <w:r w:rsidRPr="00690AFC">
        <w:rPr>
          <w:b/>
          <w:i/>
          <w:lang w:val="en-US" w:eastAsia="ja-JP"/>
        </w:rPr>
        <w:t>”</w:t>
      </w:r>
      <w:r w:rsidRPr="00690AFC">
        <w:rPr>
          <w:rFonts w:hint="eastAsia"/>
          <w:b/>
          <w:i/>
          <w:lang w:val="en-US" w:eastAsia="ja-JP"/>
        </w:rPr>
        <w:t xml:space="preserve"> and </w:t>
      </w:r>
      <w:r w:rsidRPr="00690AFC">
        <w:rPr>
          <w:b/>
          <w:i/>
          <w:lang w:val="en-US" w:eastAsia="ja-JP"/>
        </w:rPr>
        <w:t>“</w:t>
      </w:r>
      <w:r>
        <w:rPr>
          <w:rFonts w:hint="eastAsia"/>
          <w:b/>
          <w:i/>
          <w:lang w:val="en-US" w:eastAsia="ja-JP"/>
        </w:rPr>
        <w:t>No data exists</w:t>
      </w:r>
      <w:r w:rsidRPr="00690AFC">
        <w:rPr>
          <w:b/>
          <w:i/>
          <w:lang w:val="en-US" w:eastAsia="ja-JP"/>
        </w:rPr>
        <w:t>”</w:t>
      </w:r>
      <w:r>
        <w:rPr>
          <w:rFonts w:hint="eastAsia"/>
          <w:b/>
          <w:i/>
          <w:lang w:val="en-US" w:eastAsia="ja-JP"/>
        </w:rPr>
        <w:t xml:space="preserve"> for the bearer</w:t>
      </w:r>
      <w:r w:rsidRPr="00690AFC">
        <w:rPr>
          <w:b/>
          <w:i/>
          <w:lang w:val="en-US" w:eastAsia="ja-JP"/>
        </w:rPr>
        <w:t>.</w:t>
      </w:r>
    </w:p>
    <w:p w14:paraId="7E0593C1" w14:textId="77777777" w:rsidR="00EF1D49" w:rsidRDefault="00EF1D49" w:rsidP="00EF1D49">
      <w:pPr>
        <w:rPr>
          <w:lang w:val="en-US" w:eastAsia="ja-JP"/>
        </w:rPr>
      </w:pPr>
      <w:r>
        <w:rPr>
          <w:rFonts w:hint="eastAsia"/>
          <w:lang w:val="en-US" w:eastAsia="ja-JP"/>
        </w:rPr>
        <w:t>Corresponding CR of TS38.425 is available in [4].</w:t>
      </w:r>
    </w:p>
    <w:p w14:paraId="46577D7D" w14:textId="77777777" w:rsidR="00D967F1" w:rsidRPr="006E13D1" w:rsidRDefault="00D967F1" w:rsidP="00D967F1">
      <w:pPr>
        <w:pStyle w:val="1"/>
      </w:pPr>
      <w:r w:rsidRPr="006E13D1">
        <w:t>References</w:t>
      </w:r>
    </w:p>
    <w:p w14:paraId="3302733F" w14:textId="27997322" w:rsidR="00757F8F" w:rsidRDefault="00757F8F" w:rsidP="00757F8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ja-JP"/>
        </w:rPr>
        <w:t xml:space="preserve">R3-1744999, </w:t>
      </w:r>
      <w:r>
        <w:rPr>
          <w:lang w:eastAsia="ja-JP"/>
        </w:rPr>
        <w:t>“</w:t>
      </w:r>
      <w:r w:rsidRPr="00757F8F">
        <w:rPr>
          <w:lang w:eastAsia="ja-JP"/>
        </w:rPr>
        <w:t>Data activity indication for split bearer</w:t>
      </w:r>
      <w:r>
        <w:rPr>
          <w:lang w:eastAsia="ja-JP"/>
        </w:rPr>
        <w:t>”</w:t>
      </w:r>
      <w:r>
        <w:rPr>
          <w:rFonts w:hint="eastAsia"/>
          <w:lang w:eastAsia="ja-JP"/>
        </w:rPr>
        <w:t>, NTT DOCOMO</w:t>
      </w:r>
    </w:p>
    <w:p w14:paraId="3BCA01DC" w14:textId="77777777" w:rsidR="00D967F1" w:rsidRDefault="00D967F1" w:rsidP="00D967F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ja-JP"/>
        </w:rPr>
        <w:t>R3-174222,</w:t>
      </w:r>
      <w:r>
        <w:rPr>
          <w:lang w:eastAsia="ja-JP"/>
        </w:rPr>
        <w:t xml:space="preserve"> “</w:t>
      </w:r>
      <w:r w:rsidRPr="00D239F6">
        <w:rPr>
          <w:lang w:eastAsia="ja-JP"/>
        </w:rPr>
        <w:t>Implementation of the UP enhancements</w:t>
      </w:r>
      <w:r>
        <w:rPr>
          <w:lang w:eastAsia="ja-JP"/>
        </w:rPr>
        <w:t>”</w:t>
      </w:r>
      <w:r>
        <w:rPr>
          <w:rFonts w:hint="eastAsia"/>
          <w:lang w:eastAsia="ja-JP"/>
        </w:rPr>
        <w:t>,</w:t>
      </w:r>
      <w:r w:rsidRPr="00D239F6">
        <w:t xml:space="preserve"> </w:t>
      </w:r>
      <w:r w:rsidRPr="00D239F6">
        <w:rPr>
          <w:lang w:eastAsia="ja-JP"/>
        </w:rPr>
        <w:t>Nokia, Nokia Shanghai Bell, Ericsson</w:t>
      </w:r>
    </w:p>
    <w:p w14:paraId="3E301EAF" w14:textId="0556977C" w:rsidR="00EF1D49" w:rsidRPr="00D967F1" w:rsidRDefault="00EF1D49" w:rsidP="00EF1D4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ja-JP"/>
        </w:rPr>
        <w:t>R3-18</w:t>
      </w:r>
      <w:r w:rsidR="00DF56F3">
        <w:rPr>
          <w:rFonts w:hint="eastAsia"/>
          <w:lang w:eastAsia="ja-JP"/>
        </w:rPr>
        <w:t>0317</w:t>
      </w:r>
      <w:bookmarkStart w:id="0" w:name="_GoBack"/>
      <w:bookmarkEnd w:id="0"/>
      <w:r>
        <w:rPr>
          <w:rFonts w:hint="eastAsia"/>
          <w:lang w:eastAsia="ja-JP"/>
        </w:rPr>
        <w:t>,</w:t>
      </w:r>
      <w:r>
        <w:rPr>
          <w:lang w:eastAsia="ja-JP"/>
        </w:rPr>
        <w:t xml:space="preserve"> “</w:t>
      </w:r>
      <w:r w:rsidRPr="000B4297">
        <w:rPr>
          <w:lang w:eastAsia="ja-JP"/>
        </w:rPr>
        <w:t xml:space="preserve">CR on </w:t>
      </w:r>
      <w:r w:rsidRPr="00754C87">
        <w:rPr>
          <w:lang w:eastAsia="ja-JP"/>
        </w:rPr>
        <w:t xml:space="preserve">how to </w:t>
      </w:r>
      <w:r w:rsidRPr="00EF1D49">
        <w:rPr>
          <w:lang w:eastAsia="ja-JP"/>
        </w:rPr>
        <w:t>data existence indication for split bearer</w:t>
      </w:r>
      <w:r>
        <w:rPr>
          <w:lang w:eastAsia="ja-JP"/>
        </w:rPr>
        <w:t>”</w:t>
      </w:r>
      <w:r>
        <w:rPr>
          <w:rFonts w:hint="eastAsia"/>
          <w:lang w:eastAsia="ja-JP"/>
        </w:rPr>
        <w:t>, NTT DOCOMO</w:t>
      </w:r>
      <w:proofErr w:type="gramStart"/>
      <w:r>
        <w:rPr>
          <w:rFonts w:hint="eastAsia"/>
          <w:lang w:eastAsia="ja-JP"/>
        </w:rPr>
        <w:t>,INC</w:t>
      </w:r>
      <w:proofErr w:type="gramEnd"/>
      <w:r>
        <w:rPr>
          <w:rFonts w:hint="eastAsia"/>
          <w:lang w:eastAsia="ja-JP"/>
        </w:rPr>
        <w:t>.</w:t>
      </w:r>
    </w:p>
    <w:sectPr w:rsidR="00EF1D49" w:rsidRPr="00D967F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0C75D8" w14:textId="77777777" w:rsidR="001933E7" w:rsidRDefault="001933E7">
      <w:r>
        <w:separator/>
      </w:r>
    </w:p>
  </w:endnote>
  <w:endnote w:type="continuationSeparator" w:id="0">
    <w:p w14:paraId="2BD0DF71" w14:textId="77777777" w:rsidR="001933E7" w:rsidRDefault="00193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E6CB61" w14:textId="77777777" w:rsidR="001933E7" w:rsidRDefault="001933E7">
      <w:r>
        <w:separator/>
      </w:r>
    </w:p>
  </w:footnote>
  <w:footnote w:type="continuationSeparator" w:id="0">
    <w:p w14:paraId="626F8C6A" w14:textId="77777777" w:rsidR="001933E7" w:rsidRDefault="001933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0845E9"/>
    <w:multiLevelType w:val="hybridMultilevel"/>
    <w:tmpl w:val="612E9106"/>
    <w:lvl w:ilvl="0" w:tplc="16FC299A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65D34F4"/>
    <w:multiLevelType w:val="hybridMultilevel"/>
    <w:tmpl w:val="4A421966"/>
    <w:lvl w:ilvl="0" w:tplc="04090019">
      <w:start w:val="1"/>
      <w:numFmt w:val="lowerLetter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">
    <w:nsid w:val="1AFD1591"/>
    <w:multiLevelType w:val="multilevel"/>
    <w:tmpl w:val="2524374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39848FF"/>
    <w:multiLevelType w:val="hybridMultilevel"/>
    <w:tmpl w:val="61F0CC94"/>
    <w:lvl w:ilvl="0" w:tplc="F8660992">
      <w:start w:val="2017"/>
      <w:numFmt w:val="decimal"/>
      <w:lvlText w:val="%1"/>
      <w:lvlJc w:val="left"/>
      <w:pPr>
        <w:ind w:left="1139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7" w:tentative="1">
      <w:start w:val="1"/>
      <w:numFmt w:val="aiueoFullWidth"/>
      <w:lvlText w:val="(%5)"/>
      <w:lvlJc w:val="left"/>
      <w:pPr>
        <w:ind w:left="27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7" w:tentative="1">
      <w:start w:val="1"/>
      <w:numFmt w:val="aiueoFullWidth"/>
      <w:lvlText w:val="(%8)"/>
      <w:lvlJc w:val="left"/>
      <w:pPr>
        <w:ind w:left="40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4" w:hanging="420"/>
      </w:pPr>
    </w:lvl>
  </w:abstractNum>
  <w:abstractNum w:abstractNumId="6">
    <w:nsid w:val="254037DE"/>
    <w:multiLevelType w:val="hybridMultilevel"/>
    <w:tmpl w:val="916EB100"/>
    <w:lvl w:ilvl="0" w:tplc="698C9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26DB68F7"/>
    <w:multiLevelType w:val="hybridMultilevel"/>
    <w:tmpl w:val="952C50EC"/>
    <w:lvl w:ilvl="0" w:tplc="33B2A9C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ADF7061"/>
    <w:multiLevelType w:val="hybridMultilevel"/>
    <w:tmpl w:val="0EDEDC70"/>
    <w:lvl w:ilvl="0" w:tplc="C5C23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2B8A0DE9"/>
    <w:multiLevelType w:val="hybridMultilevel"/>
    <w:tmpl w:val="927626AC"/>
    <w:lvl w:ilvl="0" w:tplc="32426948">
      <w:start w:val="1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1776507"/>
    <w:multiLevelType w:val="hybridMultilevel"/>
    <w:tmpl w:val="E062D2C2"/>
    <w:lvl w:ilvl="0" w:tplc="A5E00F6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8CB656E"/>
    <w:multiLevelType w:val="hybridMultilevel"/>
    <w:tmpl w:val="E06C0B68"/>
    <w:lvl w:ilvl="0" w:tplc="C0AAA9F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3D3519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64D1612"/>
    <w:multiLevelType w:val="hybridMultilevel"/>
    <w:tmpl w:val="916EB100"/>
    <w:lvl w:ilvl="0" w:tplc="698C9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5A5A7DBB"/>
    <w:multiLevelType w:val="hybridMultilevel"/>
    <w:tmpl w:val="42341C64"/>
    <w:lvl w:ilvl="0" w:tplc="38E4EE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>
    <w:nsid w:val="638A6EC1"/>
    <w:multiLevelType w:val="hybridMultilevel"/>
    <w:tmpl w:val="4D60CF9C"/>
    <w:lvl w:ilvl="0" w:tplc="B0FAE420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1686DC2"/>
    <w:multiLevelType w:val="hybridMultilevel"/>
    <w:tmpl w:val="D4D2FD4A"/>
    <w:lvl w:ilvl="0" w:tplc="F22404C2">
      <w:start w:val="2"/>
      <w:numFmt w:val="decimal"/>
      <w:lvlText w:val="%1"/>
      <w:lvlJc w:val="left"/>
      <w:pPr>
        <w:ind w:left="360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72045A26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6D93D87"/>
    <w:multiLevelType w:val="hybridMultilevel"/>
    <w:tmpl w:val="6B4CAC34"/>
    <w:lvl w:ilvl="0" w:tplc="1E5C2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"/>
  </w:num>
  <w:num w:numId="6">
    <w:abstractNumId w:val="15"/>
  </w:num>
  <w:num w:numId="7">
    <w:abstractNumId w:val="10"/>
  </w:num>
  <w:num w:numId="8">
    <w:abstractNumId w:val="4"/>
  </w:num>
  <w:num w:numId="9">
    <w:abstractNumId w:val="16"/>
  </w:num>
  <w:num w:numId="10">
    <w:abstractNumId w:val="13"/>
  </w:num>
  <w:num w:numId="11">
    <w:abstractNumId w:val="18"/>
  </w:num>
  <w:num w:numId="12">
    <w:abstractNumId w:val="9"/>
  </w:num>
  <w:num w:numId="13">
    <w:abstractNumId w:val="12"/>
  </w:num>
  <w:num w:numId="14">
    <w:abstractNumId w:val="7"/>
  </w:num>
  <w:num w:numId="15">
    <w:abstractNumId w:val="17"/>
  </w:num>
  <w:num w:numId="16">
    <w:abstractNumId w:val="5"/>
  </w:num>
  <w:num w:numId="17">
    <w:abstractNumId w:val="8"/>
  </w:num>
  <w:num w:numId="18">
    <w:abstractNumId w:val="19"/>
  </w:num>
  <w:num w:numId="19">
    <w:abstractNumId w:val="14"/>
  </w:num>
  <w:num w:numId="20">
    <w:abstractNumId w:val="6"/>
  </w:num>
  <w:num w:numId="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743D"/>
    <w:rsid w:val="000148C3"/>
    <w:rsid w:val="000161DA"/>
    <w:rsid w:val="000217C9"/>
    <w:rsid w:val="00033397"/>
    <w:rsid w:val="000376EE"/>
    <w:rsid w:val="00040095"/>
    <w:rsid w:val="00045520"/>
    <w:rsid w:val="00047C31"/>
    <w:rsid w:val="00055389"/>
    <w:rsid w:val="0008027C"/>
    <w:rsid w:val="00080512"/>
    <w:rsid w:val="0008109E"/>
    <w:rsid w:val="000811E7"/>
    <w:rsid w:val="00081C01"/>
    <w:rsid w:val="00083240"/>
    <w:rsid w:val="00090468"/>
    <w:rsid w:val="000A00A7"/>
    <w:rsid w:val="000A1359"/>
    <w:rsid w:val="000A78CD"/>
    <w:rsid w:val="000B7BCF"/>
    <w:rsid w:val="000C5145"/>
    <w:rsid w:val="000C522B"/>
    <w:rsid w:val="000D10F9"/>
    <w:rsid w:val="000D58AB"/>
    <w:rsid w:val="000E03DA"/>
    <w:rsid w:val="001024D6"/>
    <w:rsid w:val="00116B8E"/>
    <w:rsid w:val="001205ED"/>
    <w:rsid w:val="00120C0A"/>
    <w:rsid w:val="00145075"/>
    <w:rsid w:val="00153907"/>
    <w:rsid w:val="00165552"/>
    <w:rsid w:val="00173BED"/>
    <w:rsid w:val="001741A0"/>
    <w:rsid w:val="001756AB"/>
    <w:rsid w:val="0018632E"/>
    <w:rsid w:val="001870D6"/>
    <w:rsid w:val="00187381"/>
    <w:rsid w:val="001873F3"/>
    <w:rsid w:val="001933E7"/>
    <w:rsid w:val="00194CD0"/>
    <w:rsid w:val="001A1DAC"/>
    <w:rsid w:val="001B49C9"/>
    <w:rsid w:val="001C6B9C"/>
    <w:rsid w:val="001D6C68"/>
    <w:rsid w:val="001D6CBF"/>
    <w:rsid w:val="001F168B"/>
    <w:rsid w:val="001F7831"/>
    <w:rsid w:val="00204045"/>
    <w:rsid w:val="00206CED"/>
    <w:rsid w:val="002122EC"/>
    <w:rsid w:val="002248D4"/>
    <w:rsid w:val="0022606D"/>
    <w:rsid w:val="0023670E"/>
    <w:rsid w:val="00260DA3"/>
    <w:rsid w:val="00263E69"/>
    <w:rsid w:val="002747EC"/>
    <w:rsid w:val="00276396"/>
    <w:rsid w:val="00280C2B"/>
    <w:rsid w:val="002855BF"/>
    <w:rsid w:val="002937BE"/>
    <w:rsid w:val="002B29BD"/>
    <w:rsid w:val="002D017F"/>
    <w:rsid w:val="002E1290"/>
    <w:rsid w:val="002F04A0"/>
    <w:rsid w:val="002F0D22"/>
    <w:rsid w:val="002F4F17"/>
    <w:rsid w:val="002F7673"/>
    <w:rsid w:val="0031283D"/>
    <w:rsid w:val="003169CE"/>
    <w:rsid w:val="003172DC"/>
    <w:rsid w:val="003216AA"/>
    <w:rsid w:val="003247BE"/>
    <w:rsid w:val="00326069"/>
    <w:rsid w:val="00326DE2"/>
    <w:rsid w:val="00330049"/>
    <w:rsid w:val="00331A6A"/>
    <w:rsid w:val="00344999"/>
    <w:rsid w:val="0035462D"/>
    <w:rsid w:val="00372B58"/>
    <w:rsid w:val="003A6FBE"/>
    <w:rsid w:val="003B40AD"/>
    <w:rsid w:val="003C4E37"/>
    <w:rsid w:val="003D4034"/>
    <w:rsid w:val="003D70BE"/>
    <w:rsid w:val="003E16BE"/>
    <w:rsid w:val="00401855"/>
    <w:rsid w:val="0042085F"/>
    <w:rsid w:val="004248F3"/>
    <w:rsid w:val="0042770F"/>
    <w:rsid w:val="00437FCF"/>
    <w:rsid w:val="0045013B"/>
    <w:rsid w:val="00464BD7"/>
    <w:rsid w:val="00465D82"/>
    <w:rsid w:val="00477455"/>
    <w:rsid w:val="004A45A9"/>
    <w:rsid w:val="004B11B2"/>
    <w:rsid w:val="004C1EC1"/>
    <w:rsid w:val="004C5448"/>
    <w:rsid w:val="004C692C"/>
    <w:rsid w:val="004D3578"/>
    <w:rsid w:val="004D380D"/>
    <w:rsid w:val="004E0A41"/>
    <w:rsid w:val="004E213A"/>
    <w:rsid w:val="004F33D5"/>
    <w:rsid w:val="00503171"/>
    <w:rsid w:val="00504335"/>
    <w:rsid w:val="00506C28"/>
    <w:rsid w:val="0051232D"/>
    <w:rsid w:val="00520BD2"/>
    <w:rsid w:val="00522B64"/>
    <w:rsid w:val="00534DA0"/>
    <w:rsid w:val="00535EC2"/>
    <w:rsid w:val="00543E6C"/>
    <w:rsid w:val="00546B8D"/>
    <w:rsid w:val="00561E55"/>
    <w:rsid w:val="00565087"/>
    <w:rsid w:val="0056573F"/>
    <w:rsid w:val="0057297C"/>
    <w:rsid w:val="005A441A"/>
    <w:rsid w:val="005C060E"/>
    <w:rsid w:val="005C265F"/>
    <w:rsid w:val="005C44B6"/>
    <w:rsid w:val="005C46E5"/>
    <w:rsid w:val="005E505E"/>
    <w:rsid w:val="005E7C90"/>
    <w:rsid w:val="005F2B6E"/>
    <w:rsid w:val="00604D96"/>
    <w:rsid w:val="00610417"/>
    <w:rsid w:val="00610A72"/>
    <w:rsid w:val="00611566"/>
    <w:rsid w:val="00630390"/>
    <w:rsid w:val="0063713C"/>
    <w:rsid w:val="00646D99"/>
    <w:rsid w:val="00656910"/>
    <w:rsid w:val="00674AFC"/>
    <w:rsid w:val="0068043D"/>
    <w:rsid w:val="00680697"/>
    <w:rsid w:val="006840C8"/>
    <w:rsid w:val="00690AFC"/>
    <w:rsid w:val="0069213C"/>
    <w:rsid w:val="006B36C6"/>
    <w:rsid w:val="006C350D"/>
    <w:rsid w:val="006C66D8"/>
    <w:rsid w:val="006D1E24"/>
    <w:rsid w:val="006D3F2E"/>
    <w:rsid w:val="006D5128"/>
    <w:rsid w:val="006E1417"/>
    <w:rsid w:val="006F6A2C"/>
    <w:rsid w:val="006F72EC"/>
    <w:rsid w:val="00710201"/>
    <w:rsid w:val="00727246"/>
    <w:rsid w:val="00734A5B"/>
    <w:rsid w:val="00744E76"/>
    <w:rsid w:val="00746C4F"/>
    <w:rsid w:val="007515CB"/>
    <w:rsid w:val="00754518"/>
    <w:rsid w:val="00757D40"/>
    <w:rsid w:val="00757F8F"/>
    <w:rsid w:val="0077491C"/>
    <w:rsid w:val="007749C8"/>
    <w:rsid w:val="0077588F"/>
    <w:rsid w:val="00781F0F"/>
    <w:rsid w:val="0078727C"/>
    <w:rsid w:val="0079049D"/>
    <w:rsid w:val="00796D31"/>
    <w:rsid w:val="007B18D8"/>
    <w:rsid w:val="007C095F"/>
    <w:rsid w:val="007D09C4"/>
    <w:rsid w:val="007E1361"/>
    <w:rsid w:val="008028A4"/>
    <w:rsid w:val="00813245"/>
    <w:rsid w:val="0083041D"/>
    <w:rsid w:val="00851246"/>
    <w:rsid w:val="00865C86"/>
    <w:rsid w:val="0086647F"/>
    <w:rsid w:val="008768CA"/>
    <w:rsid w:val="00877EF9"/>
    <w:rsid w:val="00880559"/>
    <w:rsid w:val="008961EC"/>
    <w:rsid w:val="008A6444"/>
    <w:rsid w:val="008B5306"/>
    <w:rsid w:val="008C1CE3"/>
    <w:rsid w:val="008C6AE0"/>
    <w:rsid w:val="008E2471"/>
    <w:rsid w:val="008E2E12"/>
    <w:rsid w:val="008E448E"/>
    <w:rsid w:val="008F699D"/>
    <w:rsid w:val="0090271F"/>
    <w:rsid w:val="00902DB9"/>
    <w:rsid w:val="0090466A"/>
    <w:rsid w:val="00936071"/>
    <w:rsid w:val="00940212"/>
    <w:rsid w:val="00942EC2"/>
    <w:rsid w:val="00961B32"/>
    <w:rsid w:val="00965F8C"/>
    <w:rsid w:val="00970DB3"/>
    <w:rsid w:val="009736F5"/>
    <w:rsid w:val="00974BB0"/>
    <w:rsid w:val="00991B2E"/>
    <w:rsid w:val="00992961"/>
    <w:rsid w:val="009A0AF3"/>
    <w:rsid w:val="009A3A9C"/>
    <w:rsid w:val="009B07CD"/>
    <w:rsid w:val="009B303F"/>
    <w:rsid w:val="009C19E9"/>
    <w:rsid w:val="009D43A0"/>
    <w:rsid w:val="009E27F6"/>
    <w:rsid w:val="009E7D8B"/>
    <w:rsid w:val="009F0275"/>
    <w:rsid w:val="00A018D9"/>
    <w:rsid w:val="00A10F02"/>
    <w:rsid w:val="00A16026"/>
    <w:rsid w:val="00A204CA"/>
    <w:rsid w:val="00A373F7"/>
    <w:rsid w:val="00A40EC2"/>
    <w:rsid w:val="00A53724"/>
    <w:rsid w:val="00A62FB2"/>
    <w:rsid w:val="00A77CFC"/>
    <w:rsid w:val="00A82346"/>
    <w:rsid w:val="00A84648"/>
    <w:rsid w:val="00A9671C"/>
    <w:rsid w:val="00AA0942"/>
    <w:rsid w:val="00AA10AA"/>
    <w:rsid w:val="00AA1553"/>
    <w:rsid w:val="00AB71C4"/>
    <w:rsid w:val="00B15449"/>
    <w:rsid w:val="00B1587B"/>
    <w:rsid w:val="00B179BA"/>
    <w:rsid w:val="00B223A1"/>
    <w:rsid w:val="00B47FD1"/>
    <w:rsid w:val="00B516BB"/>
    <w:rsid w:val="00B539A3"/>
    <w:rsid w:val="00B6462F"/>
    <w:rsid w:val="00B64A55"/>
    <w:rsid w:val="00BC56B6"/>
    <w:rsid w:val="00BF0589"/>
    <w:rsid w:val="00C10F2E"/>
    <w:rsid w:val="00C12B51"/>
    <w:rsid w:val="00C24650"/>
    <w:rsid w:val="00C33079"/>
    <w:rsid w:val="00C40DA6"/>
    <w:rsid w:val="00C62CC3"/>
    <w:rsid w:val="00C70C3E"/>
    <w:rsid w:val="00C718E8"/>
    <w:rsid w:val="00C74124"/>
    <w:rsid w:val="00C74A2F"/>
    <w:rsid w:val="00C83A13"/>
    <w:rsid w:val="00C9068C"/>
    <w:rsid w:val="00C92967"/>
    <w:rsid w:val="00C9375D"/>
    <w:rsid w:val="00CA3D0C"/>
    <w:rsid w:val="00CA654B"/>
    <w:rsid w:val="00CB00E5"/>
    <w:rsid w:val="00CB5258"/>
    <w:rsid w:val="00CD4C7B"/>
    <w:rsid w:val="00CD6AF0"/>
    <w:rsid w:val="00CE00F3"/>
    <w:rsid w:val="00CE7BBB"/>
    <w:rsid w:val="00D01F20"/>
    <w:rsid w:val="00D03E38"/>
    <w:rsid w:val="00D111E2"/>
    <w:rsid w:val="00D11F38"/>
    <w:rsid w:val="00D178E3"/>
    <w:rsid w:val="00D239F6"/>
    <w:rsid w:val="00D34888"/>
    <w:rsid w:val="00D555B8"/>
    <w:rsid w:val="00D738D6"/>
    <w:rsid w:val="00D80795"/>
    <w:rsid w:val="00D86DE0"/>
    <w:rsid w:val="00D87E00"/>
    <w:rsid w:val="00D87FD7"/>
    <w:rsid w:val="00D9134D"/>
    <w:rsid w:val="00D92C08"/>
    <w:rsid w:val="00D94401"/>
    <w:rsid w:val="00D95BFE"/>
    <w:rsid w:val="00D967F1"/>
    <w:rsid w:val="00D96D11"/>
    <w:rsid w:val="00DA717C"/>
    <w:rsid w:val="00DA7A03"/>
    <w:rsid w:val="00DB1818"/>
    <w:rsid w:val="00DB7BF1"/>
    <w:rsid w:val="00DC0B29"/>
    <w:rsid w:val="00DC309B"/>
    <w:rsid w:val="00DC4DA2"/>
    <w:rsid w:val="00DD2287"/>
    <w:rsid w:val="00DF56F3"/>
    <w:rsid w:val="00E0339C"/>
    <w:rsid w:val="00E36006"/>
    <w:rsid w:val="00E600C0"/>
    <w:rsid w:val="00E62835"/>
    <w:rsid w:val="00E745A2"/>
    <w:rsid w:val="00E77645"/>
    <w:rsid w:val="00E82453"/>
    <w:rsid w:val="00E83697"/>
    <w:rsid w:val="00E9564F"/>
    <w:rsid w:val="00E97871"/>
    <w:rsid w:val="00EA3EDF"/>
    <w:rsid w:val="00EB6C6F"/>
    <w:rsid w:val="00EC2568"/>
    <w:rsid w:val="00EC40C5"/>
    <w:rsid w:val="00EC4A25"/>
    <w:rsid w:val="00ED0BF5"/>
    <w:rsid w:val="00ED475C"/>
    <w:rsid w:val="00EF1D49"/>
    <w:rsid w:val="00EF411E"/>
    <w:rsid w:val="00EF76F5"/>
    <w:rsid w:val="00F025A2"/>
    <w:rsid w:val="00F07388"/>
    <w:rsid w:val="00F2026E"/>
    <w:rsid w:val="00F2210A"/>
    <w:rsid w:val="00F2616A"/>
    <w:rsid w:val="00F26DCE"/>
    <w:rsid w:val="00F27CC0"/>
    <w:rsid w:val="00F30FD0"/>
    <w:rsid w:val="00F33FAF"/>
    <w:rsid w:val="00F37743"/>
    <w:rsid w:val="00F43355"/>
    <w:rsid w:val="00F53E62"/>
    <w:rsid w:val="00F54A3D"/>
    <w:rsid w:val="00F60D18"/>
    <w:rsid w:val="00F653B8"/>
    <w:rsid w:val="00F71B89"/>
    <w:rsid w:val="00F7353C"/>
    <w:rsid w:val="00F76F8F"/>
    <w:rsid w:val="00F845CE"/>
    <w:rsid w:val="00F9705C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  <w:style w:type="character" w:customStyle="1" w:styleId="TFZchn">
    <w:name w:val="TF Zchn"/>
    <w:rsid w:val="002B29BD"/>
    <w:rPr>
      <w:rFonts w:ascii="Arial" w:hAnsi="Arial"/>
      <w:b/>
      <w:lang w:eastAsia="en-US"/>
    </w:rPr>
  </w:style>
  <w:style w:type="character" w:customStyle="1" w:styleId="40">
    <w:name w:val="見出し 4 (文字)"/>
    <w:basedOn w:val="a0"/>
    <w:link w:val="4"/>
    <w:rsid w:val="00A84648"/>
    <w:rPr>
      <w:rFonts w:ascii="Arial" w:hAnsi="Arial"/>
      <w:sz w:val="24"/>
      <w:lang w:eastAsia="en-US"/>
    </w:rPr>
  </w:style>
  <w:style w:type="character" w:customStyle="1" w:styleId="30">
    <w:name w:val="見出し 3 (文字)"/>
    <w:link w:val="3"/>
    <w:rsid w:val="00D967F1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  <w:style w:type="character" w:customStyle="1" w:styleId="TFZchn">
    <w:name w:val="TF Zchn"/>
    <w:rsid w:val="002B29BD"/>
    <w:rPr>
      <w:rFonts w:ascii="Arial" w:hAnsi="Arial"/>
      <w:b/>
      <w:lang w:eastAsia="en-US"/>
    </w:rPr>
  </w:style>
  <w:style w:type="character" w:customStyle="1" w:styleId="40">
    <w:name w:val="見出し 4 (文字)"/>
    <w:basedOn w:val="a0"/>
    <w:link w:val="4"/>
    <w:rsid w:val="00A84648"/>
    <w:rPr>
      <w:rFonts w:ascii="Arial" w:hAnsi="Arial"/>
      <w:sz w:val="24"/>
      <w:lang w:eastAsia="en-US"/>
    </w:rPr>
  </w:style>
  <w:style w:type="character" w:customStyle="1" w:styleId="30">
    <w:name w:val="見出し 3 (文字)"/>
    <w:link w:val="3"/>
    <w:rsid w:val="00D967F1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6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29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671</Words>
  <Characters>3378</Characters>
  <Application>Microsoft Office Word</Application>
  <DocSecurity>0</DocSecurity>
  <Lines>28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4041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2018-01-05T01:15:00Z</dcterms:created>
  <dcterms:modified xsi:type="dcterms:W3CDTF">2018-01-12T08:15:00Z</dcterms:modified>
</cp:coreProperties>
</file>